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E08" w:rsidRDefault="008D2E08" w:rsidP="004475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D2E08" w:rsidRDefault="008D2E08" w:rsidP="004475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D2E08" w:rsidRDefault="008D2E08" w:rsidP="004475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D2E08" w:rsidRDefault="008D2E08" w:rsidP="004475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CF79A2" w:rsidRDefault="00CF79A2" w:rsidP="004475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PROJETO DE LEI</w:t>
      </w:r>
      <w:r w:rsidR="000772B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COMPLEMENTAR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Nº. </w:t>
      </w:r>
      <w:r w:rsidR="0074615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037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74615B">
        <w:rPr>
          <w:rFonts w:ascii="Arial" w:eastAsia="Times New Roman" w:hAnsi="Arial" w:cs="Arial"/>
          <w:b/>
          <w:sz w:val="24"/>
          <w:szCs w:val="24"/>
          <w:lang w:eastAsia="pt-BR"/>
        </w:rPr>
        <w:t>29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OUTUBRO DE 2018</w:t>
      </w:r>
    </w:p>
    <w:p w:rsidR="0085662A" w:rsidRPr="004475C3" w:rsidRDefault="0085662A" w:rsidP="004475C3">
      <w:pPr>
        <w:shd w:val="clear" w:color="auto" w:fill="FFFFFF"/>
        <w:spacing w:before="300" w:after="375" w:line="240" w:lineRule="auto"/>
        <w:ind w:left="4500" w:right="300"/>
        <w:jc w:val="both"/>
        <w:outlineLvl w:val="0"/>
        <w:rPr>
          <w:rFonts w:ascii="Arial" w:eastAsia="Times New Roman" w:hAnsi="Arial" w:cs="Arial"/>
          <w:bCs/>
          <w:i/>
          <w:color w:val="333333"/>
          <w:kern w:val="36"/>
          <w:lang w:eastAsia="pt-BR"/>
        </w:rPr>
      </w:pPr>
      <w:r w:rsidRPr="004475C3">
        <w:rPr>
          <w:rFonts w:ascii="Arial" w:eastAsia="Times New Roman" w:hAnsi="Arial" w:cs="Arial"/>
          <w:bCs/>
          <w:i/>
          <w:color w:val="333333"/>
          <w:kern w:val="36"/>
          <w:lang w:eastAsia="pt-BR"/>
        </w:rPr>
        <w:t>Altera e acrescenta dispositivos à Lei nº </w:t>
      </w:r>
      <w:hyperlink r:id="rId5" w:history="1">
        <w:r w:rsidRPr="004475C3">
          <w:rPr>
            <w:rFonts w:ascii="Arial" w:eastAsia="Times New Roman" w:hAnsi="Arial" w:cs="Arial"/>
            <w:bCs/>
            <w:i/>
            <w:kern w:val="36"/>
            <w:lang w:eastAsia="pt-BR"/>
          </w:rPr>
          <w:t>271</w:t>
        </w:r>
      </w:hyperlink>
      <w:r w:rsidRPr="004475C3">
        <w:rPr>
          <w:rFonts w:ascii="Arial" w:eastAsia="Times New Roman" w:hAnsi="Arial" w:cs="Arial"/>
          <w:bCs/>
          <w:i/>
          <w:color w:val="333333"/>
          <w:kern w:val="36"/>
          <w:lang w:eastAsia="pt-BR"/>
        </w:rPr>
        <w:t xml:space="preserve">, de 22 de dezembro de 2005, que estabelece o Plano de Carreira do Magistério Público do Município, institui o respectivo quadro de cargos e </w:t>
      </w:r>
      <w:proofErr w:type="gramStart"/>
      <w:r w:rsidR="00CF79A2" w:rsidRPr="004475C3">
        <w:rPr>
          <w:rFonts w:ascii="Arial" w:eastAsia="Times New Roman" w:hAnsi="Arial" w:cs="Arial"/>
          <w:bCs/>
          <w:i/>
          <w:color w:val="333333"/>
          <w:kern w:val="36"/>
          <w:lang w:eastAsia="pt-BR"/>
        </w:rPr>
        <w:t>revoga</w:t>
      </w:r>
      <w:proofErr w:type="gramEnd"/>
      <w:r w:rsidRPr="004475C3">
        <w:rPr>
          <w:rFonts w:ascii="Arial" w:eastAsia="Times New Roman" w:hAnsi="Arial" w:cs="Arial"/>
          <w:bCs/>
          <w:i/>
          <w:color w:val="333333"/>
          <w:kern w:val="36"/>
          <w:lang w:eastAsia="pt-BR"/>
        </w:rPr>
        <w:t xml:space="preserve"> dispositivos da Lei nº </w:t>
      </w:r>
      <w:hyperlink r:id="rId6" w:history="1">
        <w:r w:rsidRPr="004475C3">
          <w:rPr>
            <w:rFonts w:ascii="Arial" w:eastAsia="Times New Roman" w:hAnsi="Arial" w:cs="Arial"/>
            <w:bCs/>
            <w:i/>
            <w:kern w:val="36"/>
            <w:lang w:eastAsia="pt-BR"/>
          </w:rPr>
          <w:t>823</w:t>
        </w:r>
      </w:hyperlink>
      <w:r w:rsidRPr="004475C3">
        <w:rPr>
          <w:rFonts w:ascii="Arial" w:eastAsia="Times New Roman" w:hAnsi="Arial" w:cs="Arial"/>
          <w:bCs/>
          <w:i/>
          <w:color w:val="333333"/>
          <w:kern w:val="36"/>
          <w:lang w:eastAsia="pt-BR"/>
        </w:rPr>
        <w:t>, de 23 de Março de 2016, que cria cargos no Quadro do Magistério Público do Município de Santa Margarida do Sul.</w:t>
      </w:r>
    </w:p>
    <w:p w:rsidR="0085662A" w:rsidRPr="002F0CBB" w:rsidRDefault="0085662A" w:rsidP="004475C3">
      <w:pPr>
        <w:spacing w:line="24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2F0CBB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Art. 1º</w:t>
      </w:r>
      <w:r w:rsidR="002F0CB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- </w:t>
      </w:r>
      <w:r w:rsidRPr="002F0CBB">
        <w:rPr>
          <w:rFonts w:ascii="Arial" w:hAnsi="Arial" w:cs="Arial"/>
          <w:color w:val="333333"/>
          <w:sz w:val="24"/>
          <w:szCs w:val="24"/>
          <w:shd w:val="clear" w:color="auto" w:fill="FFFFFF"/>
        </w:rPr>
        <w:t>Esta Lei Complementar altera e acrescenta dispositivos à Lei nº </w:t>
      </w:r>
      <w:hyperlink r:id="rId7" w:history="1">
        <w:r w:rsidRPr="002F0CBB">
          <w:rPr>
            <w:rStyle w:val="Hyperlink"/>
            <w:rFonts w:ascii="Arial" w:hAnsi="Arial" w:cs="Arial"/>
            <w:b/>
            <w:bCs/>
            <w:color w:val="auto"/>
            <w:sz w:val="24"/>
            <w:szCs w:val="24"/>
            <w:u w:val="none"/>
            <w:shd w:val="clear" w:color="auto" w:fill="FFFFFF"/>
          </w:rPr>
          <w:t>271</w:t>
        </w:r>
      </w:hyperlink>
      <w:r w:rsidRPr="002F0CB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de 22 de dezembro de2005, que estabelece o Plano de Carreira do Magistério Público do Município, institui o respectivo quadro de cargos e </w:t>
      </w:r>
      <w:r w:rsidR="00CF79A2">
        <w:rPr>
          <w:rFonts w:ascii="Arial" w:hAnsi="Arial" w:cs="Arial"/>
          <w:color w:val="333333"/>
          <w:sz w:val="24"/>
          <w:szCs w:val="24"/>
          <w:shd w:val="clear" w:color="auto" w:fill="FFFFFF"/>
        </w:rPr>
        <w:t>revoga</w:t>
      </w:r>
      <w:r w:rsidRPr="002F0CBB">
        <w:rPr>
          <w:rFonts w:ascii="Arial" w:hAnsi="Arial" w:cs="Arial"/>
          <w:color w:val="333333"/>
          <w:sz w:val="24"/>
          <w:szCs w:val="24"/>
          <w:shd w:val="clear" w:color="auto" w:fill="FFFFFF"/>
        </w:rPr>
        <w:t>dispositivos da Lei nº </w:t>
      </w:r>
      <w:hyperlink r:id="rId8" w:history="1">
        <w:r w:rsidRPr="002F0CBB">
          <w:rPr>
            <w:rStyle w:val="Hyperlink"/>
            <w:rFonts w:ascii="Arial" w:hAnsi="Arial" w:cs="Arial"/>
            <w:b/>
            <w:bCs/>
            <w:color w:val="auto"/>
            <w:sz w:val="24"/>
            <w:szCs w:val="24"/>
            <w:u w:val="none"/>
            <w:shd w:val="clear" w:color="auto" w:fill="FFFFFF"/>
          </w:rPr>
          <w:t>823</w:t>
        </w:r>
      </w:hyperlink>
      <w:r w:rsidRPr="002F0CBB">
        <w:rPr>
          <w:rFonts w:ascii="Arial" w:hAnsi="Arial" w:cs="Arial"/>
          <w:color w:val="333333"/>
          <w:sz w:val="24"/>
          <w:szCs w:val="24"/>
          <w:shd w:val="clear" w:color="auto" w:fill="FFFFFF"/>
        </w:rPr>
        <w:t>, de 23 de março de 2016, que cria cargos no Quadro do Magistério Público do Município de Santa Margarida do Sul.</w:t>
      </w:r>
    </w:p>
    <w:p w:rsidR="002F0CBB" w:rsidRPr="002F0CBB" w:rsidRDefault="002F0CBB" w:rsidP="004475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Pr="002F0CBB">
        <w:rPr>
          <w:rFonts w:ascii="Arial" w:eastAsia="Times New Roman" w:hAnsi="Arial" w:cs="Arial"/>
          <w:b/>
          <w:bCs/>
          <w:sz w:val="24"/>
          <w:szCs w:val="24"/>
          <w:u w:val="single"/>
          <w:vertAlign w:val="superscript"/>
          <w:lang w:eastAsia="pt-BR"/>
        </w:rPr>
        <w:t>º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 Ficam extintas 02 (duas) vagasde Professor – Educação Infantil, constante no art. 2.º da 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Lei n.º 823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 de 23 de Março de 2016. </w:t>
      </w:r>
    </w:p>
    <w:p w:rsidR="002F0CBB" w:rsidRPr="002F0CBB" w:rsidRDefault="002F0CBB" w:rsidP="004475C3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F0CBB" w:rsidRPr="002F0CBB" w:rsidRDefault="002F0CBB" w:rsidP="004475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Pr="002F0CBB">
        <w:rPr>
          <w:rFonts w:ascii="Arial" w:eastAsia="Times New Roman" w:hAnsi="Arial" w:cs="Arial"/>
          <w:b/>
          <w:bCs/>
          <w:sz w:val="24"/>
          <w:szCs w:val="24"/>
          <w:u w:val="single"/>
          <w:vertAlign w:val="superscript"/>
          <w:lang w:eastAsia="pt-BR"/>
        </w:rPr>
        <w:t>º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 - Ficam extintas 02 (duas) va</w:t>
      </w:r>
      <w:r w:rsidR="00CF79A2">
        <w:rPr>
          <w:rFonts w:ascii="Arial" w:eastAsia="Times New Roman" w:hAnsi="Arial" w:cs="Arial"/>
          <w:sz w:val="24"/>
          <w:szCs w:val="24"/>
          <w:lang w:eastAsia="pt-BR"/>
        </w:rPr>
        <w:t>ga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s de Professor de Educação Especial constante do art. 3.º da 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Lei n.º 823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 de 23 de Março de 2016.</w:t>
      </w:r>
    </w:p>
    <w:p w:rsidR="002F0CBB" w:rsidRPr="002F0CBB" w:rsidRDefault="002F0CBB" w:rsidP="004475C3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2F0CBB" w:rsidRPr="002F0CBB" w:rsidRDefault="002F0CBB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Pr="002F0CBB">
        <w:rPr>
          <w:rFonts w:ascii="Arial" w:eastAsia="Times New Roman" w:hAnsi="Arial" w:cs="Arial"/>
          <w:b/>
          <w:bCs/>
          <w:sz w:val="24"/>
          <w:szCs w:val="24"/>
          <w:u w:val="single"/>
          <w:vertAlign w:val="superscript"/>
          <w:lang w:eastAsia="pt-BR"/>
        </w:rPr>
        <w:t>º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Ficam extintas 03 (três) vagas de Professor de Séries Iniciais e 01 (uma) vaga de Professor de Séries Finais, constantes do 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31, § 1.º da Lei n.º 271 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>de 22 de dezembro de 2005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:rsidR="002F0CBB" w:rsidRPr="002F0CBB" w:rsidRDefault="002F0CBB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2F0CBB" w:rsidRPr="002F0CBB" w:rsidRDefault="002F0CBB" w:rsidP="004475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Pr="002F0CBB">
        <w:rPr>
          <w:rFonts w:ascii="Arial" w:eastAsia="Times New Roman" w:hAnsi="Arial" w:cs="Arial"/>
          <w:b/>
          <w:bCs/>
          <w:sz w:val="24"/>
          <w:szCs w:val="24"/>
          <w:u w:val="single"/>
          <w:vertAlign w:val="superscript"/>
          <w:lang w:eastAsia="pt-BR"/>
        </w:rPr>
        <w:t>º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Fica extinta 01 (uma) vaga  de Professor – Educação Infantil, constante do art. 31, § 1.º da 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Lei n.º 271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 de 22 de Dezembro de 2005. </w:t>
      </w:r>
    </w:p>
    <w:p w:rsidR="002F0CBB" w:rsidRPr="002F0CBB" w:rsidRDefault="002F0CBB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</w:p>
    <w:p w:rsidR="002F0CBB" w:rsidRPr="002F0CBB" w:rsidRDefault="002F0CBB" w:rsidP="004475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Pr="002F0CBB">
        <w:rPr>
          <w:rFonts w:ascii="Arial" w:eastAsia="Times New Roman" w:hAnsi="Arial" w:cs="Arial"/>
          <w:b/>
          <w:bCs/>
          <w:sz w:val="24"/>
          <w:szCs w:val="24"/>
          <w:u w:val="single"/>
          <w:vertAlign w:val="superscript"/>
          <w:lang w:eastAsia="pt-BR"/>
        </w:rPr>
        <w:t>º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 As vagas extintas na presente lei, se encontram vagas, não providas na data de publicação desta lei.</w:t>
      </w:r>
    </w:p>
    <w:p w:rsidR="002F0CBB" w:rsidRPr="002F0CBB" w:rsidRDefault="002F0CBB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F0CBB" w:rsidRPr="002F0CBB" w:rsidRDefault="002F0CBB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="007039CB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Pr="002F0CBB">
        <w:rPr>
          <w:rFonts w:ascii="Arial" w:eastAsia="Times New Roman" w:hAnsi="Arial" w:cs="Arial"/>
          <w:b/>
          <w:bCs/>
          <w:sz w:val="24"/>
          <w:szCs w:val="24"/>
          <w:u w:val="single"/>
          <w:vertAlign w:val="superscript"/>
          <w:lang w:eastAsia="pt-BR"/>
        </w:rPr>
        <w:t>º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Fica criado o cargo e 01(uma) vaga de provimento efetivo, em regime estatutário, provido mediante concurso público, de 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Professor Educação Especial</w:t>
      </w:r>
      <w:r w:rsidR="009463B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, </w:t>
      </w:r>
      <w:r w:rsidR="00E73D32" w:rsidRPr="00E73D32">
        <w:rPr>
          <w:rFonts w:ascii="Arial" w:eastAsia="Times New Roman" w:hAnsi="Arial" w:cs="Arial"/>
          <w:sz w:val="24"/>
          <w:szCs w:val="24"/>
          <w:lang w:eastAsia="pt-BR"/>
        </w:rPr>
        <w:t>sendo enquadrado</w:t>
      </w:r>
      <w:r w:rsidR="00E73D3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na</w:t>
      </w:r>
      <w:r w:rsidR="009463BE"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Lei n.º 271</w:t>
      </w:r>
      <w:r w:rsidR="009463BE"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 de 22 de Dezembro de 2005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:rsidR="002F0CBB" w:rsidRPr="002F0CBB" w:rsidRDefault="002F0CBB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F0CBB" w:rsidRPr="002F0CBB" w:rsidRDefault="002F0CBB" w:rsidP="004475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§ 1º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. As especificações do cargo criado por este artigo são as que constam no 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anexo I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 e são parte integrante da presente Lei.</w:t>
      </w:r>
    </w:p>
    <w:p w:rsidR="002F0CBB" w:rsidRPr="002F0CBB" w:rsidRDefault="002F0CBB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F0CBB" w:rsidRPr="002F0CBB" w:rsidRDefault="002F0CBB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§ 2º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. O cargo de 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Professor Educação Especial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 terá jornada semanal de 40 (quarenta) horas, com vencimento de 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R$ 2.455,36.</w:t>
      </w:r>
    </w:p>
    <w:p w:rsidR="002F0CBB" w:rsidRPr="002F0CBB" w:rsidRDefault="002F0CBB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2F0CBB" w:rsidRPr="002F0CBB" w:rsidRDefault="002F0CBB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="007039CB">
        <w:rPr>
          <w:rFonts w:ascii="Arial" w:eastAsia="Times New Roman" w:hAnsi="Arial" w:cs="Arial"/>
          <w:b/>
          <w:sz w:val="24"/>
          <w:szCs w:val="24"/>
          <w:lang w:eastAsia="pt-BR"/>
        </w:rPr>
        <w:t>8</w:t>
      </w:r>
      <w:r w:rsidRPr="002F0CBB">
        <w:rPr>
          <w:rFonts w:ascii="Arial" w:eastAsia="Times New Roman" w:hAnsi="Arial" w:cs="Arial"/>
          <w:b/>
          <w:bCs/>
          <w:sz w:val="24"/>
          <w:szCs w:val="24"/>
          <w:u w:val="single"/>
          <w:vertAlign w:val="superscript"/>
          <w:lang w:eastAsia="pt-BR"/>
        </w:rPr>
        <w:t>º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Fica criado o cargo e 01(uma) vaga de provimento efetivo, em regime estatutário, provido mediante concurso público, de 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Professor Educação Infantil</w:t>
      </w:r>
      <w:r w:rsidR="00E73D3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, </w:t>
      </w:r>
      <w:r w:rsidR="00E73D32" w:rsidRPr="00E73D32">
        <w:rPr>
          <w:rFonts w:ascii="Arial" w:eastAsia="Times New Roman" w:hAnsi="Arial" w:cs="Arial"/>
          <w:sz w:val="24"/>
          <w:szCs w:val="24"/>
          <w:lang w:eastAsia="pt-BR"/>
        </w:rPr>
        <w:t>sendo enquadrado</w:t>
      </w:r>
      <w:r w:rsidR="00E73D3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na </w:t>
      </w:r>
      <w:r w:rsidR="00E73D32"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Lei n.º 271</w:t>
      </w:r>
      <w:r w:rsidR="00E73D32"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 de 22 de Dezembro de 2005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:rsidR="002F0CBB" w:rsidRPr="002F0CBB" w:rsidRDefault="002F0CBB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F0CBB" w:rsidRPr="002F0CBB" w:rsidRDefault="002F0CBB" w:rsidP="004475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§ 1º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. As especificações do cargo criado por este artigo são as que constam no 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anexo I daLei n.º 271/2005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2F0CBB" w:rsidRPr="002F0CBB" w:rsidRDefault="002F0CBB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F0CBB" w:rsidRDefault="002F0CBB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§ 2º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. O cargo de 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Professor Educação Infantil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 xml:space="preserve"> terá jornada semanal de 40 (quarenta) horas, com vencimento de </w:t>
      </w: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R$ 2.455,36.</w:t>
      </w:r>
    </w:p>
    <w:p w:rsidR="00087D6B" w:rsidRDefault="00087D6B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4475C3" w:rsidRDefault="004475C3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4475C3" w:rsidRDefault="004475C3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4475C3" w:rsidRDefault="004475C3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4475C3" w:rsidRDefault="004475C3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4475C3" w:rsidRDefault="004475C3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4475C3" w:rsidRDefault="004475C3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4475C3" w:rsidRDefault="004475C3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087D6B" w:rsidRPr="002F0CBB" w:rsidRDefault="00087D6B" w:rsidP="004475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="00CF79A2">
        <w:rPr>
          <w:rFonts w:ascii="Arial" w:eastAsia="Times New Roman" w:hAnsi="Arial" w:cs="Arial"/>
          <w:b/>
          <w:sz w:val="24"/>
          <w:szCs w:val="24"/>
          <w:lang w:eastAsia="pt-BR"/>
        </w:rPr>
        <w:t>9</w:t>
      </w:r>
      <w:r w:rsidRPr="002F0CBB">
        <w:rPr>
          <w:rFonts w:ascii="Arial" w:eastAsia="Times New Roman" w:hAnsi="Arial" w:cs="Arial"/>
          <w:b/>
          <w:bCs/>
          <w:sz w:val="24"/>
          <w:szCs w:val="24"/>
          <w:u w:val="single"/>
          <w:vertAlign w:val="superscript"/>
          <w:lang w:eastAsia="pt-BR"/>
        </w:rPr>
        <w:t>º</w:t>
      </w:r>
      <w:r w:rsidRPr="00087D6B">
        <w:rPr>
          <w:rFonts w:ascii="Arial" w:eastAsia="Times New Roman" w:hAnsi="Arial" w:cs="Arial"/>
          <w:sz w:val="24"/>
          <w:szCs w:val="24"/>
          <w:lang w:eastAsia="pt-BR"/>
        </w:rPr>
        <w:t xml:space="preserve">Altera o </w:t>
      </w:r>
      <w:r w:rsidRPr="00CF79A2">
        <w:rPr>
          <w:rFonts w:ascii="Arial" w:eastAsia="Times New Roman" w:hAnsi="Arial" w:cs="Arial"/>
          <w:b/>
          <w:sz w:val="24"/>
          <w:szCs w:val="24"/>
          <w:lang w:eastAsia="pt-BR"/>
        </w:rPr>
        <w:t>art. 31 da</w:t>
      </w:r>
      <w:r w:rsidR="000772B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087D6B">
        <w:rPr>
          <w:rFonts w:ascii="Arial" w:eastAsia="Times New Roman" w:hAnsi="Arial" w:cs="Arial"/>
          <w:b/>
          <w:sz w:val="24"/>
          <w:szCs w:val="24"/>
          <w:lang w:eastAsia="pt-BR"/>
        </w:rPr>
        <w:t>Lei 271/2005</w:t>
      </w:r>
      <w:r w:rsidR="000772B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Pr="0085662A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>2</w:t>
      </w:r>
      <w:r w:rsidRPr="00087D6B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>2</w:t>
      </w:r>
      <w:r w:rsidRPr="0085662A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 xml:space="preserve"> de </w:t>
      </w:r>
      <w:r w:rsidRPr="00087D6B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>dezembro</w:t>
      </w:r>
      <w:r w:rsidRPr="0085662A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 xml:space="preserve"> de </w:t>
      </w:r>
      <w:r w:rsidRPr="00087D6B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>2005</w:t>
      </w:r>
      <w:r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bCs/>
          <w:color w:val="333333"/>
          <w:kern w:val="36"/>
          <w:sz w:val="24"/>
          <w:szCs w:val="24"/>
          <w:lang w:eastAsia="pt-BR"/>
        </w:rPr>
        <w:t>que estabelece o Plano de Carreira do Magistério Público do Município, institui o respectivo quadro de cargos e dá outras providências, que passa a vigorar com a seguinte redação:</w:t>
      </w:r>
    </w:p>
    <w:p w:rsidR="007039CB" w:rsidRDefault="0085662A" w:rsidP="004475C3">
      <w:pPr>
        <w:spacing w:line="240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087D6B">
        <w:rPr>
          <w:rFonts w:ascii="Calibri" w:hAnsi="Calibri" w:cs="Calibri"/>
          <w:color w:val="333333"/>
        </w:rPr>
        <w:br/>
      </w:r>
      <w:r w:rsidR="007039CB" w:rsidRPr="007039CB">
        <w:rPr>
          <w:rFonts w:ascii="Arial" w:hAnsi="Arial" w:cs="Arial"/>
          <w:color w:val="333333"/>
          <w:sz w:val="24"/>
          <w:szCs w:val="24"/>
        </w:rPr>
        <w:t xml:space="preserve">“ </w:t>
      </w:r>
      <w:r w:rsidR="007039CB" w:rsidRPr="007039CB">
        <w:rPr>
          <w:rFonts w:ascii="Arial" w:hAnsi="Arial" w:cs="Arial"/>
          <w:b/>
          <w:color w:val="333333"/>
          <w:sz w:val="24"/>
          <w:szCs w:val="24"/>
        </w:rPr>
        <w:t>Art. 31</w:t>
      </w:r>
      <w:r w:rsidR="007039CB" w:rsidRPr="007039CB">
        <w:rPr>
          <w:rFonts w:ascii="Arial" w:hAnsi="Arial" w:cs="Arial"/>
          <w:color w:val="333333"/>
          <w:sz w:val="24"/>
          <w:szCs w:val="24"/>
        </w:rPr>
        <w:t>- São criados 34 (trinta e quatro) cargos de professor  e 02(dois) cargos de Pedagogo.</w:t>
      </w:r>
    </w:p>
    <w:p w:rsidR="007039CB" w:rsidRPr="007039CB" w:rsidRDefault="007039CB" w:rsidP="004475C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F0CBB">
        <w:rPr>
          <w:rFonts w:ascii="Arial" w:eastAsia="Times New Roman" w:hAnsi="Arial" w:cs="Arial"/>
          <w:b/>
          <w:sz w:val="24"/>
          <w:szCs w:val="24"/>
          <w:lang w:eastAsia="pt-BR"/>
        </w:rPr>
        <w:t>§ 1º</w:t>
      </w:r>
      <w:r w:rsidRPr="002F0CBB">
        <w:rPr>
          <w:rFonts w:ascii="Arial" w:eastAsia="Times New Roman" w:hAnsi="Arial" w:cs="Arial"/>
          <w:sz w:val="24"/>
          <w:szCs w:val="24"/>
          <w:lang w:eastAsia="pt-BR"/>
        </w:rPr>
        <w:t>.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Os cargos serão distribuídos da seguinte forma:</w:t>
      </w:r>
    </w:p>
    <w:tbl>
      <w:tblPr>
        <w:tblW w:w="104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85"/>
        <w:gridCol w:w="5245"/>
        <w:gridCol w:w="3260"/>
      </w:tblGrid>
      <w:tr w:rsidR="007039CB" w:rsidRPr="007039CB" w:rsidTr="004475C3">
        <w:trPr>
          <w:trHeight w:val="41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jc w:val="both"/>
              <w:rPr>
                <w:rFonts w:ascii="Arial" w:hAnsi="Arial" w:cs="Arial"/>
              </w:rPr>
            </w:pPr>
          </w:p>
          <w:p w:rsidR="007039CB" w:rsidRPr="007039CB" w:rsidRDefault="007039CB" w:rsidP="004475C3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7039CB">
              <w:rPr>
                <w:rFonts w:ascii="Arial" w:hAnsi="Arial" w:cs="Arial"/>
              </w:rPr>
              <w:t>Nº</w:t>
            </w:r>
            <w:r w:rsidR="004475C3">
              <w:rPr>
                <w:rFonts w:ascii="Arial" w:hAnsi="Arial" w:cs="Arial"/>
              </w:rPr>
              <w:t xml:space="preserve"> </w:t>
            </w:r>
            <w:r w:rsidRPr="007039CB">
              <w:rPr>
                <w:rFonts w:ascii="Arial" w:hAnsi="Arial" w:cs="Arial"/>
              </w:rPr>
              <w:t>DE CARGOS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jc w:val="both"/>
              <w:rPr>
                <w:rFonts w:ascii="Arial" w:hAnsi="Arial" w:cs="Arial"/>
              </w:rPr>
            </w:pPr>
          </w:p>
          <w:p w:rsidR="007039CB" w:rsidRPr="007039CB" w:rsidRDefault="007039CB" w:rsidP="004475C3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7039CB">
              <w:rPr>
                <w:rFonts w:ascii="Arial" w:hAnsi="Arial" w:cs="Arial"/>
              </w:rPr>
              <w:t>DENOMINAÇÃO DA CATEGORIA FUNCIONAL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jc w:val="both"/>
              <w:rPr>
                <w:rFonts w:ascii="Arial" w:hAnsi="Arial" w:cs="Arial"/>
              </w:rPr>
            </w:pPr>
          </w:p>
          <w:p w:rsidR="007039CB" w:rsidRPr="007039CB" w:rsidRDefault="007039CB" w:rsidP="004475C3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7039CB">
              <w:rPr>
                <w:rFonts w:ascii="Arial" w:hAnsi="Arial" w:cs="Arial"/>
              </w:rPr>
              <w:t>CARGA HORÁRIA</w:t>
            </w:r>
          </w:p>
        </w:tc>
      </w:tr>
      <w:tr w:rsidR="007039CB" w:rsidRPr="007039CB" w:rsidTr="004475C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9CB" w:rsidRPr="007039CB" w:rsidRDefault="007039CB" w:rsidP="004475C3">
            <w:pPr>
              <w:spacing w:line="240" w:lineRule="auto"/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039CB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9CB" w:rsidRPr="007039CB" w:rsidRDefault="007039CB" w:rsidP="004475C3">
            <w:pPr>
              <w:spacing w:line="240" w:lineRule="auto"/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039CB">
              <w:rPr>
                <w:rFonts w:ascii="Arial" w:hAnsi="Arial" w:cs="Arial"/>
                <w:sz w:val="24"/>
                <w:szCs w:val="24"/>
              </w:rPr>
              <w:t>Professor Séries Finais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9CB" w:rsidRPr="007039CB" w:rsidRDefault="007039CB" w:rsidP="004475C3">
            <w:pPr>
              <w:spacing w:line="240" w:lineRule="auto"/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7039CB">
              <w:rPr>
                <w:rFonts w:ascii="Arial" w:hAnsi="Arial" w:cs="Arial"/>
                <w:sz w:val="24"/>
                <w:szCs w:val="24"/>
              </w:rPr>
              <w:t>20 h</w:t>
            </w:r>
          </w:p>
        </w:tc>
      </w:tr>
      <w:tr w:rsidR="007039CB" w:rsidRPr="007039CB" w:rsidTr="004475C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039CB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039CB">
              <w:rPr>
                <w:rFonts w:ascii="Arial" w:hAnsi="Arial" w:cs="Arial"/>
                <w:sz w:val="24"/>
                <w:szCs w:val="24"/>
              </w:rPr>
              <w:t>Professor Séries Iniciais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7039CB">
              <w:rPr>
                <w:rFonts w:ascii="Arial" w:hAnsi="Arial" w:cs="Arial"/>
                <w:sz w:val="24"/>
                <w:szCs w:val="24"/>
              </w:rPr>
              <w:t>20h</w:t>
            </w:r>
          </w:p>
        </w:tc>
      </w:tr>
      <w:tr w:rsidR="007039CB" w:rsidRPr="007039CB" w:rsidTr="004475C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039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left="-14"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039CB">
              <w:rPr>
                <w:rFonts w:ascii="Arial" w:hAnsi="Arial" w:cs="Arial"/>
                <w:sz w:val="24"/>
                <w:szCs w:val="24"/>
              </w:rPr>
              <w:t>Professor de Educação Especial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7039C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7039CB" w:rsidRPr="007039CB" w:rsidTr="004475C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039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039CB">
              <w:rPr>
                <w:rFonts w:ascii="Arial" w:hAnsi="Arial" w:cs="Arial"/>
                <w:sz w:val="24"/>
                <w:szCs w:val="24"/>
              </w:rPr>
              <w:t>Professor de Educação Infantil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7039C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7039CB" w:rsidRPr="007039CB" w:rsidTr="004475C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Pedagogo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CB" w:rsidRPr="007039CB" w:rsidRDefault="007039CB" w:rsidP="004475C3">
            <w:pPr>
              <w:spacing w:line="240" w:lineRule="auto"/>
              <w:ind w:firstLine="85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20h</w:t>
            </w:r>
          </w:p>
        </w:tc>
      </w:tr>
    </w:tbl>
    <w:p w:rsidR="00CF79A2" w:rsidRDefault="00CF79A2" w:rsidP="004475C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CF79A2" w:rsidRPr="00CF79A2" w:rsidRDefault="00CF79A2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79A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10.º </w:t>
      </w:r>
      <w:r w:rsidRPr="00CF79A2">
        <w:rPr>
          <w:rFonts w:ascii="Arial" w:eastAsia="Times New Roman" w:hAnsi="Arial" w:cs="Arial"/>
          <w:sz w:val="24"/>
          <w:szCs w:val="24"/>
          <w:lang w:eastAsia="pt-BR"/>
        </w:rPr>
        <w:t>As despesas decorrentes da aplicação desta lei correrão a conta de Dotações de pessoal do orçamento anual do Município.</w:t>
      </w:r>
    </w:p>
    <w:p w:rsidR="00CF79A2" w:rsidRPr="00CF79A2" w:rsidRDefault="00CF79A2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F79A2" w:rsidRDefault="00CF79A2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79A2">
        <w:rPr>
          <w:rFonts w:ascii="Arial" w:eastAsia="Times New Roman" w:hAnsi="Arial" w:cs="Arial"/>
          <w:b/>
          <w:sz w:val="24"/>
          <w:szCs w:val="24"/>
          <w:lang w:eastAsia="pt-BR"/>
        </w:rPr>
        <w:t>Art. 11</w:t>
      </w:r>
      <w:r w:rsidRPr="00CF79A2">
        <w:rPr>
          <w:rFonts w:ascii="Arial" w:eastAsia="Times New Roman" w:hAnsi="Arial" w:cs="Arial"/>
          <w:sz w:val="24"/>
          <w:szCs w:val="24"/>
          <w:lang w:eastAsia="pt-BR"/>
        </w:rPr>
        <w:t xml:space="preserve">Fica revogados os artigos </w:t>
      </w:r>
      <w:r w:rsidRPr="00CF79A2">
        <w:rPr>
          <w:rFonts w:ascii="Arial" w:eastAsia="Times New Roman" w:hAnsi="Arial" w:cs="Arial"/>
          <w:b/>
          <w:sz w:val="24"/>
          <w:szCs w:val="24"/>
          <w:lang w:eastAsia="pt-BR"/>
        </w:rPr>
        <w:t>2.º e 3º</w:t>
      </w:r>
      <w:r w:rsidRPr="00CF79A2">
        <w:rPr>
          <w:rFonts w:ascii="Arial" w:eastAsia="Times New Roman" w:hAnsi="Arial" w:cs="Arial"/>
          <w:sz w:val="24"/>
          <w:szCs w:val="24"/>
          <w:lang w:eastAsia="pt-BR"/>
        </w:rPr>
        <w:t xml:space="preserve"> da </w:t>
      </w:r>
      <w:r w:rsidRPr="00CF79A2">
        <w:rPr>
          <w:rFonts w:ascii="Arial" w:eastAsia="Times New Roman" w:hAnsi="Arial" w:cs="Arial"/>
          <w:b/>
          <w:sz w:val="24"/>
          <w:szCs w:val="24"/>
          <w:lang w:eastAsia="pt-BR"/>
        </w:rPr>
        <w:t>Lei n.º 823</w:t>
      </w:r>
      <w:r w:rsidRPr="00CF79A2">
        <w:rPr>
          <w:rFonts w:ascii="Arial" w:eastAsia="Times New Roman" w:hAnsi="Arial" w:cs="Arial"/>
          <w:sz w:val="24"/>
          <w:szCs w:val="24"/>
          <w:lang w:eastAsia="pt-BR"/>
        </w:rPr>
        <w:t xml:space="preserve"> de 23 de Março de 2016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r w:rsidRPr="00CF79A2">
        <w:rPr>
          <w:rFonts w:ascii="Arial" w:eastAsia="Times New Roman" w:hAnsi="Arial" w:cs="Arial"/>
          <w:b/>
          <w:sz w:val="24"/>
          <w:szCs w:val="24"/>
          <w:lang w:eastAsia="pt-BR"/>
        </w:rPr>
        <w:t>art. 31 da</w:t>
      </w:r>
      <w:r w:rsidRPr="00087D6B">
        <w:rPr>
          <w:rFonts w:ascii="Arial" w:eastAsia="Times New Roman" w:hAnsi="Arial" w:cs="Arial"/>
          <w:b/>
          <w:sz w:val="24"/>
          <w:szCs w:val="24"/>
          <w:lang w:eastAsia="pt-BR"/>
        </w:rPr>
        <w:t>Lei 271/2005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Pr="0085662A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>2</w:t>
      </w:r>
      <w:r w:rsidRPr="00087D6B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>2</w:t>
      </w:r>
      <w:r w:rsidRPr="0085662A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 xml:space="preserve"> de </w:t>
      </w:r>
      <w:r w:rsidRPr="00087D6B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>dezembro</w:t>
      </w:r>
      <w:r w:rsidRPr="0085662A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 xml:space="preserve"> de </w:t>
      </w:r>
      <w:r w:rsidRPr="00087D6B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>2005</w:t>
      </w:r>
      <w:r w:rsidRPr="00CF79A2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CF79A2" w:rsidRPr="00CF79A2" w:rsidRDefault="00CF79A2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F79A2" w:rsidRPr="00CF79A2" w:rsidRDefault="00CF79A2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79A2">
        <w:rPr>
          <w:rFonts w:ascii="Arial" w:eastAsia="Times New Roman" w:hAnsi="Arial" w:cs="Arial"/>
          <w:b/>
          <w:sz w:val="24"/>
          <w:szCs w:val="24"/>
          <w:lang w:eastAsia="pt-BR"/>
        </w:rPr>
        <w:t>Art. 12-</w:t>
      </w:r>
      <w:r w:rsidRPr="00CF79A2">
        <w:rPr>
          <w:rFonts w:ascii="Arial" w:eastAsia="Times New Roman" w:hAnsi="Arial" w:cs="Arial"/>
          <w:sz w:val="24"/>
          <w:szCs w:val="24"/>
          <w:lang w:eastAsia="pt-BR"/>
        </w:rPr>
        <w:t xml:space="preserve"> Esta Lei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Complementar </w:t>
      </w:r>
      <w:r w:rsidRPr="00CF79A2">
        <w:rPr>
          <w:rFonts w:ascii="Arial" w:eastAsia="Times New Roman" w:hAnsi="Arial" w:cs="Arial"/>
          <w:sz w:val="24"/>
          <w:szCs w:val="24"/>
          <w:lang w:eastAsia="pt-BR"/>
        </w:rPr>
        <w:t>entra em vigor na data da sua publicação.</w:t>
      </w:r>
    </w:p>
    <w:p w:rsidR="00CF79A2" w:rsidRPr="00CF79A2" w:rsidRDefault="00CF79A2" w:rsidP="004475C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F79A2" w:rsidRPr="00CF79A2" w:rsidRDefault="004475C3" w:rsidP="004475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CF79A2">
        <w:rPr>
          <w:rFonts w:ascii="Arial" w:eastAsia="Times New Roman" w:hAnsi="Arial" w:cs="Arial"/>
          <w:b/>
          <w:sz w:val="24"/>
          <w:szCs w:val="24"/>
          <w:lang w:eastAsia="pt-BR"/>
        </w:rPr>
        <w:t>GABINETE DO PREFEITO DE SANTA MARGARIDA DO SUL EM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, 29</w:t>
      </w:r>
      <w:r w:rsidR="00CF79A2" w:rsidRPr="00CF79A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OUTUBRO DE 2018.</w:t>
      </w:r>
    </w:p>
    <w:p w:rsidR="00CF79A2" w:rsidRDefault="00CF79A2" w:rsidP="004475C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CF79A2" w:rsidRDefault="00CF79A2" w:rsidP="004475C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CF79A2" w:rsidRPr="00CF79A2" w:rsidRDefault="00CF79A2" w:rsidP="004475C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CF79A2">
        <w:rPr>
          <w:rFonts w:ascii="Arial" w:eastAsia="Times New Roman" w:hAnsi="Arial" w:cs="Arial"/>
          <w:b/>
          <w:sz w:val="24"/>
          <w:szCs w:val="24"/>
          <w:lang w:eastAsia="pt-BR"/>
        </w:rPr>
        <w:t>LUIZ FELIPE BRENNER MACHADO</w:t>
      </w:r>
    </w:p>
    <w:p w:rsidR="0006270D" w:rsidRDefault="00CF79A2" w:rsidP="004475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CF79A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Prefeito Municipal</w:t>
      </w:r>
    </w:p>
    <w:p w:rsidR="00963186" w:rsidRDefault="00963186" w:rsidP="004475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963186" w:rsidRDefault="00963186" w:rsidP="004475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963186" w:rsidRDefault="00963186" w:rsidP="004475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963186" w:rsidRDefault="00963186" w:rsidP="004475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963186" w:rsidRDefault="00963186" w:rsidP="004475C3">
      <w:pPr>
        <w:spacing w:line="240" w:lineRule="auto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4475C3" w:rsidRDefault="004475C3" w:rsidP="004475C3">
      <w:pPr>
        <w:spacing w:line="240" w:lineRule="auto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4475C3" w:rsidRDefault="004475C3" w:rsidP="004475C3">
      <w:pPr>
        <w:spacing w:line="240" w:lineRule="auto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4475C3" w:rsidRDefault="004475C3" w:rsidP="004475C3">
      <w:pPr>
        <w:spacing w:line="240" w:lineRule="auto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4475C3" w:rsidRDefault="004475C3" w:rsidP="004475C3">
      <w:pPr>
        <w:spacing w:line="240" w:lineRule="auto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4475C3" w:rsidRDefault="004475C3" w:rsidP="004475C3">
      <w:pPr>
        <w:spacing w:line="240" w:lineRule="auto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4475C3" w:rsidRDefault="004475C3" w:rsidP="004475C3">
      <w:pPr>
        <w:spacing w:line="240" w:lineRule="auto"/>
        <w:jc w:val="center"/>
        <w:rPr>
          <w:rFonts w:ascii="Arial" w:hAnsi="Arial" w:cs="Arial"/>
          <w:color w:val="000000"/>
          <w:shd w:val="clear" w:color="auto" w:fill="FFFFFF"/>
        </w:rPr>
      </w:pPr>
    </w:p>
    <w:p w:rsidR="004475C3" w:rsidRDefault="004475C3" w:rsidP="004475C3">
      <w:pPr>
        <w:spacing w:line="240" w:lineRule="auto"/>
        <w:jc w:val="center"/>
        <w:rPr>
          <w:rFonts w:ascii="Arial" w:hAnsi="Arial" w:cs="Arial"/>
          <w:color w:val="000000"/>
          <w:shd w:val="clear" w:color="auto" w:fill="FFFFFF"/>
        </w:rPr>
      </w:pPr>
    </w:p>
    <w:p w:rsidR="004475C3" w:rsidRDefault="004475C3" w:rsidP="004475C3">
      <w:pPr>
        <w:spacing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963186" w:rsidRPr="004475C3" w:rsidRDefault="00963186" w:rsidP="004475C3">
      <w:pPr>
        <w:spacing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JUSTIFICATIVA</w:t>
      </w:r>
    </w:p>
    <w:p w:rsidR="004475C3" w:rsidRPr="004475C3" w:rsidRDefault="00963186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ab/>
        <w:t xml:space="preserve">O Projeto de Lei que ora encaminhamos a esta Casa Legislativa, que Altera e acrescenta dispositivos à Lei n.º 271, de 22 de dezembro de 2005, que estabelece o Plano de Carreira do Magistério Público do Município, institui o respectivo quadro de cargos e </w:t>
      </w:r>
      <w:proofErr w:type="gramStart"/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revoga</w:t>
      </w:r>
      <w:proofErr w:type="gramEnd"/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dispositivos da Lei n.º 823, de 23 de Março de 2016, que cria cargos no Quadro do Magistério Público do Município de Santa Margarida do Sul.</w:t>
      </w:r>
      <w:bookmarkStart w:id="0" w:name="_GoBack"/>
      <w:bookmarkEnd w:id="0"/>
    </w:p>
    <w:p w:rsidR="00963186" w:rsidRPr="004475C3" w:rsidRDefault="00640561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40561">
        <w:rPr>
          <w:rFonts w:ascii="Arial" w:hAnsi="Arial" w:cs="Arial"/>
          <w:noProof/>
          <w:sz w:val="21"/>
          <w:szCs w:val="21"/>
          <w:lang w:eastAsia="pt-BR"/>
        </w:rPr>
      </w:r>
      <w:r w:rsidRPr="00640561">
        <w:rPr>
          <w:rFonts w:ascii="Arial" w:hAnsi="Arial" w:cs="Arial"/>
          <w:noProof/>
          <w:sz w:val="21"/>
          <w:szCs w:val="21"/>
          <w:lang w:eastAsia="pt-BR"/>
        </w:rPr>
        <w:pict>
          <v:rect id="AutoShape 5" o:spid="_x0000_s1030" alt="Descrição: http://www.camarasantarosa.rs.gov.br/images/spacer.gif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" filled="f" stroked="f">
            <o:lock v:ext="edit" aspectratio="t"/>
            <w10:wrap type="none"/>
            <w10:anchorlock/>
          </v:rect>
        </w:pict>
      </w:r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 Neste contexto, inferirmos que a propositura legislativa em evidência, na mesma medida em que busca dar efetividade aos instrumentos e políticas públicas de desenvolvimento na área de educação, garantindo o acolhimento das necessidades da população Margaridense, procura melhor atender ao disposto no art. 62 da Lei de Diretrizes e Bases da Educação Nacional – Lei Federal n</w:t>
      </w:r>
      <w:r w:rsidR="00963186" w:rsidRPr="004475C3">
        <w:rPr>
          <w:rFonts w:ascii="Arial" w:hAnsi="Arial" w:cs="Arial"/>
          <w:color w:val="000000"/>
          <w:sz w:val="21"/>
          <w:szCs w:val="21"/>
          <w:u w:val="single"/>
          <w:shd w:val="clear" w:color="auto" w:fill="FFFFFF"/>
          <w:vertAlign w:val="superscript"/>
        </w:rPr>
        <w:t>o</w:t>
      </w:r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9.394, de 20 de dezembro de 1996, reforçando o </w:t>
      </w:r>
      <w:proofErr w:type="gramStart"/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implemento</w:t>
      </w:r>
      <w:proofErr w:type="gramEnd"/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das atividades concernentes ao “</w:t>
      </w:r>
      <w:r w:rsidR="00963186" w:rsidRPr="004475C3">
        <w:rPr>
          <w:rStyle w:val="nfase"/>
          <w:rFonts w:ascii="Arial" w:hAnsi="Arial" w:cs="Arial"/>
          <w:color w:val="000000"/>
          <w:sz w:val="21"/>
          <w:szCs w:val="21"/>
          <w:shd w:val="clear" w:color="auto" w:fill="FFFFFF"/>
        </w:rPr>
        <w:t>cuidar</w:t>
      </w:r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” e ao “</w:t>
      </w:r>
      <w:r w:rsidR="00963186" w:rsidRPr="004475C3">
        <w:rPr>
          <w:rStyle w:val="nfase"/>
          <w:rFonts w:ascii="Arial" w:hAnsi="Arial" w:cs="Arial"/>
          <w:color w:val="000000"/>
          <w:sz w:val="21"/>
          <w:szCs w:val="21"/>
          <w:shd w:val="clear" w:color="auto" w:fill="FFFFFF"/>
        </w:rPr>
        <w:t>educar</w:t>
      </w:r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” na esfera da educação infantil, de forma a propiciar, com mais capilaridade, a atuação direta de profissionais docentes com atribuições focadas para nesse segmento da educação básica.</w:t>
      </w:r>
    </w:p>
    <w:p w:rsidR="00963186" w:rsidRPr="004475C3" w:rsidRDefault="00640561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40561">
        <w:rPr>
          <w:rFonts w:ascii="Arial" w:hAnsi="Arial" w:cs="Arial"/>
          <w:noProof/>
          <w:sz w:val="21"/>
          <w:szCs w:val="21"/>
          <w:lang w:eastAsia="pt-BR"/>
        </w:rPr>
      </w:r>
      <w:r w:rsidRPr="00640561">
        <w:rPr>
          <w:rFonts w:ascii="Arial" w:hAnsi="Arial" w:cs="Arial"/>
          <w:noProof/>
          <w:sz w:val="21"/>
          <w:szCs w:val="21"/>
          <w:lang w:eastAsia="pt-BR"/>
        </w:rPr>
        <w:pict>
          <v:rect id="AutoShape 6" o:spid="_x0000_s1029" alt="Descrição: http://www.camarasantarosa.rs.gov.br/images/spacer.gif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" filled="f" stroked="f">
            <o:lock v:ext="edit" aspectratio="t"/>
            <w10:wrap type="none"/>
            <w10:anchorlock/>
          </v:rect>
        </w:pict>
      </w:r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 Assim, o projeto de lei em pauta reafirma o nosso compromisso com a valorização e profissionalização dos servidores da educação, cujas atividades são essenciais para a sociedade como formadores das novas gerações, com destaque na melhoria do desempenho e da qualidade dos serviços prestados à população escolar do Município de Santa Margarida do Sul, bem como, incrementando a eficácia e a continuidade das ações administrativas e diretrizes que orientam o trabalho no campo da educação municipal.</w:t>
      </w:r>
    </w:p>
    <w:p w:rsidR="00963186" w:rsidRPr="004475C3" w:rsidRDefault="00640561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40561">
        <w:rPr>
          <w:rFonts w:ascii="Arial" w:hAnsi="Arial" w:cs="Arial"/>
          <w:noProof/>
          <w:sz w:val="21"/>
          <w:szCs w:val="21"/>
          <w:lang w:eastAsia="pt-BR"/>
        </w:rPr>
      </w:r>
      <w:r w:rsidRPr="00640561">
        <w:rPr>
          <w:rFonts w:ascii="Arial" w:hAnsi="Arial" w:cs="Arial"/>
          <w:noProof/>
          <w:sz w:val="21"/>
          <w:szCs w:val="21"/>
          <w:lang w:eastAsia="pt-BR"/>
        </w:rPr>
        <w:pict>
          <v:rect id="AutoShape 7" o:spid="_x0000_s1028" alt="Descrição: http://www.camarasantarosa.rs.gov.br/images/spacer.gif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" filled="f" stroked="f">
            <o:lock v:ext="edit" aspectratio="t"/>
            <w10:wrap type="none"/>
            <w10:anchorlock/>
          </v:rect>
        </w:pict>
      </w:r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 Por oportuno, ressaltamos que os cargos objeto de proposição de criação, oportunamente, de acordo com as contingências, serão preenchidos por concurso público, o que é a regra para provimento no serviço público.</w:t>
      </w:r>
    </w:p>
    <w:p w:rsidR="00963186" w:rsidRPr="004475C3" w:rsidRDefault="00640561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40561">
        <w:rPr>
          <w:rFonts w:ascii="Arial" w:hAnsi="Arial" w:cs="Arial"/>
          <w:noProof/>
          <w:sz w:val="21"/>
          <w:szCs w:val="21"/>
          <w:lang w:eastAsia="pt-BR"/>
        </w:rPr>
      </w:r>
      <w:r w:rsidRPr="00640561">
        <w:rPr>
          <w:rFonts w:ascii="Arial" w:hAnsi="Arial" w:cs="Arial"/>
          <w:noProof/>
          <w:sz w:val="21"/>
          <w:szCs w:val="21"/>
          <w:lang w:eastAsia="pt-BR"/>
        </w:rPr>
        <w:pict>
          <v:rect id="AutoShape 8" o:spid="_x0000_s1027" alt="Descrição: http://www.camarasantarosa.rs.gov.br/images/spacer.gif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" filled="f" stroked="f">
            <o:lock v:ext="edit" aspectratio="t"/>
            <w10:wrap type="none"/>
            <w10:anchorlock/>
          </v:rect>
        </w:pict>
      </w:r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proofErr w:type="gramStart"/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Outrossim</w:t>
      </w:r>
      <w:proofErr w:type="gramEnd"/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, de apresentar a estimativa do impacto financeiro, para atendimento do disposto na </w:t>
      </w:r>
      <w:r w:rsidR="00963186" w:rsidRPr="004475C3">
        <w:rPr>
          <w:rStyle w:val="nfase"/>
          <w:rFonts w:ascii="Arial" w:hAnsi="Arial" w:cs="Arial"/>
          <w:color w:val="000000"/>
          <w:sz w:val="21"/>
          <w:szCs w:val="21"/>
          <w:shd w:val="clear" w:color="auto" w:fill="FFFFFF"/>
        </w:rPr>
        <w:t>Lei Complementar</w:t>
      </w:r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 n</w:t>
      </w:r>
      <w:r w:rsidR="00963186" w:rsidRPr="004475C3">
        <w:rPr>
          <w:rFonts w:ascii="Arial" w:hAnsi="Arial" w:cs="Arial"/>
          <w:color w:val="000000"/>
          <w:sz w:val="21"/>
          <w:szCs w:val="21"/>
          <w:u w:val="single"/>
          <w:shd w:val="clear" w:color="auto" w:fill="FFFFFF"/>
          <w:vertAlign w:val="superscript"/>
        </w:rPr>
        <w:t>o</w:t>
      </w:r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 101, de 4 de maio de 2000 - Lei de Responsabilidade Fiscal (LRF), em virtude de que há a compensação de valores entre os cargos extintos e os cargos criados.</w:t>
      </w:r>
    </w:p>
    <w:p w:rsidR="00963186" w:rsidRPr="004475C3" w:rsidRDefault="00963186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Extingue:</w:t>
      </w:r>
    </w:p>
    <w:p w:rsidR="00963186" w:rsidRPr="004475C3" w:rsidRDefault="00963186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03 (três) cargos – Professor Infantil – 20 horas – R$ 1.227,68 – R$ 3.683,04</w:t>
      </w:r>
    </w:p>
    <w:p w:rsidR="00963186" w:rsidRPr="004475C3" w:rsidRDefault="00963186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02 (dois) cargos – Professor Especial – 20 horas – R$ 1.227,68 – R$ 3.683,04</w:t>
      </w:r>
    </w:p>
    <w:p w:rsidR="004475C3" w:rsidRPr="004475C3" w:rsidRDefault="00963186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Total – R$ 7.366,08</w:t>
      </w:r>
    </w:p>
    <w:p w:rsidR="00963186" w:rsidRPr="004475C3" w:rsidRDefault="00963186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Cria:</w:t>
      </w:r>
    </w:p>
    <w:p w:rsidR="00963186" w:rsidRPr="004475C3" w:rsidRDefault="00963186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01 (um) cargo – Professor Infantil– 40 horas – R$ 2.455,36</w:t>
      </w:r>
    </w:p>
    <w:p w:rsidR="00963186" w:rsidRPr="004475C3" w:rsidRDefault="00963186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01 (um) cargo – Professor Especial– 40 horas – R$ 2.455,36</w:t>
      </w:r>
    </w:p>
    <w:p w:rsidR="00963186" w:rsidRPr="004475C3" w:rsidRDefault="00963186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Total – R$ 4.910,72</w:t>
      </w:r>
    </w:p>
    <w:p w:rsidR="00963186" w:rsidRPr="004475C3" w:rsidRDefault="00640561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40561">
        <w:rPr>
          <w:rFonts w:ascii="Arial" w:hAnsi="Arial" w:cs="Arial"/>
          <w:noProof/>
          <w:sz w:val="21"/>
          <w:szCs w:val="21"/>
          <w:lang w:eastAsia="pt-BR"/>
        </w:rPr>
      </w:r>
      <w:r w:rsidRPr="00640561">
        <w:rPr>
          <w:rFonts w:ascii="Arial" w:hAnsi="Arial" w:cs="Arial"/>
          <w:noProof/>
          <w:sz w:val="21"/>
          <w:szCs w:val="21"/>
          <w:lang w:eastAsia="pt-BR"/>
        </w:rPr>
        <w:pict>
          <v:rect id="AutoShape 9" o:spid="_x0000_s1026" alt="Descrição: http://www.camarasantarosa.rs.gov.br/images/spacer.gif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" filled="f" stroked="f">
            <o:lock v:ext="edit" aspectratio="t"/>
            <w10:wrap type="none"/>
            <w10:anchorlock/>
          </v:rect>
        </w:pict>
      </w:r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Dessa forma, damos por justificada a proposta ora encaminhada e, entendendo ser de suma importância para o município </w:t>
      </w:r>
      <w:proofErr w:type="gramStart"/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a aprovação deste projeto de lei, submetemos</w:t>
      </w:r>
      <w:proofErr w:type="gramEnd"/>
      <w:r w:rsidR="00963186"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seus termos ao juízo desse respeitável Poder Legislativo.</w:t>
      </w:r>
    </w:p>
    <w:p w:rsidR="00963186" w:rsidRPr="004475C3" w:rsidRDefault="00963186" w:rsidP="004475C3">
      <w:pPr>
        <w:spacing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963186" w:rsidRPr="004475C3" w:rsidRDefault="00963186" w:rsidP="004475C3">
      <w:pPr>
        <w:spacing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75C3">
        <w:rPr>
          <w:rFonts w:ascii="Arial" w:hAnsi="Arial" w:cs="Arial"/>
          <w:color w:val="000000"/>
          <w:sz w:val="21"/>
          <w:szCs w:val="21"/>
          <w:shd w:val="clear" w:color="auto" w:fill="FFFFFF"/>
        </w:rPr>
        <w:t>Atenciosamente,</w:t>
      </w:r>
    </w:p>
    <w:p w:rsidR="00963186" w:rsidRPr="004475C3" w:rsidRDefault="00963186" w:rsidP="004475C3">
      <w:pPr>
        <w:spacing w:line="240" w:lineRule="auto"/>
        <w:jc w:val="center"/>
        <w:rPr>
          <w:rFonts w:ascii="Arial" w:hAnsi="Arial" w:cs="Arial"/>
          <w:sz w:val="21"/>
          <w:szCs w:val="21"/>
        </w:rPr>
      </w:pPr>
    </w:p>
    <w:p w:rsidR="00963186" w:rsidRPr="004475C3" w:rsidRDefault="00963186" w:rsidP="004475C3">
      <w:pPr>
        <w:pStyle w:val="SemEspaamento"/>
        <w:jc w:val="center"/>
        <w:rPr>
          <w:rFonts w:ascii="Arial" w:hAnsi="Arial" w:cs="Arial"/>
          <w:b/>
          <w:sz w:val="21"/>
          <w:szCs w:val="21"/>
        </w:rPr>
      </w:pPr>
      <w:r w:rsidRPr="004475C3">
        <w:rPr>
          <w:rFonts w:ascii="Arial" w:hAnsi="Arial" w:cs="Arial"/>
          <w:b/>
          <w:sz w:val="21"/>
          <w:szCs w:val="21"/>
        </w:rPr>
        <w:t>LUIZ FELIPE BRENNER MACHADO</w:t>
      </w:r>
    </w:p>
    <w:p w:rsidR="00963186" w:rsidRDefault="00963186" w:rsidP="004475C3">
      <w:pPr>
        <w:pStyle w:val="SemEspaamento"/>
        <w:jc w:val="center"/>
        <w:rPr>
          <w:rFonts w:ascii="Arial" w:hAnsi="Arial" w:cs="Arial"/>
          <w:b/>
          <w:sz w:val="21"/>
          <w:szCs w:val="21"/>
        </w:rPr>
      </w:pPr>
      <w:r w:rsidRPr="004475C3">
        <w:rPr>
          <w:rFonts w:ascii="Arial" w:hAnsi="Arial" w:cs="Arial"/>
          <w:b/>
          <w:sz w:val="21"/>
          <w:szCs w:val="21"/>
        </w:rPr>
        <w:t>PREFEITO MUNICIPAL</w:t>
      </w:r>
    </w:p>
    <w:p w:rsidR="000772BD" w:rsidRDefault="000772BD" w:rsidP="004475C3">
      <w:pPr>
        <w:pStyle w:val="SemEspaamento"/>
        <w:jc w:val="center"/>
        <w:rPr>
          <w:rFonts w:ascii="Arial" w:hAnsi="Arial" w:cs="Arial"/>
          <w:b/>
          <w:sz w:val="21"/>
          <w:szCs w:val="21"/>
        </w:rPr>
      </w:pPr>
    </w:p>
    <w:p w:rsidR="000772BD" w:rsidRDefault="000772BD" w:rsidP="004475C3">
      <w:pPr>
        <w:pStyle w:val="SemEspaamento"/>
        <w:jc w:val="center"/>
        <w:rPr>
          <w:rFonts w:ascii="Arial" w:hAnsi="Arial" w:cs="Arial"/>
          <w:b/>
          <w:sz w:val="21"/>
          <w:szCs w:val="21"/>
        </w:rPr>
      </w:pPr>
    </w:p>
    <w:p w:rsidR="000772BD" w:rsidRDefault="000772BD" w:rsidP="000772BD">
      <w:pPr>
        <w:jc w:val="center"/>
        <w:rPr>
          <w:rFonts w:ascii="Arial" w:hAnsi="Arial" w:cs="Arial"/>
          <w:b/>
        </w:rPr>
      </w:pPr>
    </w:p>
    <w:p w:rsidR="000772BD" w:rsidRDefault="000772BD" w:rsidP="000772BD">
      <w:pPr>
        <w:jc w:val="center"/>
        <w:rPr>
          <w:rFonts w:ascii="Arial" w:hAnsi="Arial" w:cs="Arial"/>
          <w:b/>
        </w:rPr>
      </w:pPr>
    </w:p>
    <w:p w:rsidR="000772BD" w:rsidRPr="00EB2082" w:rsidRDefault="000772BD" w:rsidP="000772BD">
      <w:pPr>
        <w:jc w:val="center"/>
        <w:rPr>
          <w:rFonts w:ascii="Arial" w:hAnsi="Arial" w:cs="Arial"/>
          <w:b/>
        </w:rPr>
      </w:pPr>
      <w:r w:rsidRPr="00EB2082">
        <w:rPr>
          <w:rFonts w:ascii="Arial" w:hAnsi="Arial" w:cs="Arial"/>
          <w:b/>
        </w:rPr>
        <w:t>ANEXO I</w:t>
      </w:r>
    </w:p>
    <w:p w:rsidR="000772BD" w:rsidRPr="00EB2082" w:rsidRDefault="000772BD" w:rsidP="000772BD">
      <w:pPr>
        <w:jc w:val="both"/>
        <w:rPr>
          <w:rFonts w:ascii="Arial" w:hAnsi="Arial" w:cs="Arial"/>
          <w:b/>
          <w:bCs/>
        </w:rPr>
      </w:pPr>
      <w:r w:rsidRPr="00EB2082">
        <w:rPr>
          <w:rFonts w:ascii="Arial" w:hAnsi="Arial" w:cs="Arial"/>
          <w:b/>
          <w:bCs/>
        </w:rPr>
        <w:t>CATEGORIAL FUNCIONAL: PROFESSOR EDUCAÇÃO ESPECIAL</w:t>
      </w:r>
    </w:p>
    <w:p w:rsidR="000772BD" w:rsidRPr="00EB2082" w:rsidRDefault="000772BD" w:rsidP="000772BD">
      <w:pPr>
        <w:jc w:val="both"/>
        <w:rPr>
          <w:rFonts w:ascii="Arial" w:hAnsi="Arial" w:cs="Arial"/>
        </w:rPr>
      </w:pPr>
      <w:r w:rsidRPr="00EB2082">
        <w:rPr>
          <w:rFonts w:ascii="Arial" w:hAnsi="Arial" w:cs="Arial"/>
          <w:b/>
        </w:rPr>
        <w:t>ATRIBUIÇÕES</w:t>
      </w:r>
      <w:r w:rsidRPr="00EB2082">
        <w:rPr>
          <w:rFonts w:ascii="Arial" w:hAnsi="Arial" w:cs="Arial"/>
        </w:rPr>
        <w:t>:</w:t>
      </w:r>
    </w:p>
    <w:p w:rsidR="000772BD" w:rsidRPr="00EB2082" w:rsidRDefault="000772BD" w:rsidP="000772BD">
      <w:pPr>
        <w:jc w:val="both"/>
        <w:rPr>
          <w:rFonts w:ascii="Arial" w:hAnsi="Arial" w:cs="Arial"/>
        </w:rPr>
      </w:pPr>
      <w:r w:rsidRPr="00EB2082">
        <w:rPr>
          <w:rFonts w:ascii="Arial" w:hAnsi="Arial" w:cs="Arial"/>
        </w:rPr>
        <w:t xml:space="preserve">a) </w:t>
      </w:r>
      <w:r w:rsidRPr="00EB2082">
        <w:rPr>
          <w:rFonts w:ascii="Arial" w:hAnsi="Arial" w:cs="Arial"/>
          <w:b/>
        </w:rPr>
        <w:t xml:space="preserve">Descrição sintética: </w:t>
      </w:r>
      <w:r w:rsidRPr="00EB2082">
        <w:rPr>
          <w:rFonts w:ascii="Arial" w:hAnsi="Arial" w:cs="Arial"/>
        </w:rPr>
        <w:t>Ministrar aulas em estabelecimentos de ensino; orientar a aprendizagem do aluno; participar do processo de planejamento das atividades da escola; organizar as operações inerentes ao processo de ensino-aprendizagem; contribuir para o aprimoramento da qualidade de ensino. Perceber as necessidades educacionais especiais dos alunos e valorizar a educação inclusiva; flexibilizar a ação nas diferentes áreas do conhecimento de modo adequado às necessidades especiais de aprendizagem e avaliar</w:t>
      </w:r>
      <w:proofErr w:type="gramStart"/>
      <w:r w:rsidRPr="00EB2082">
        <w:rPr>
          <w:rFonts w:ascii="Arial" w:hAnsi="Arial" w:cs="Arial"/>
        </w:rPr>
        <w:t xml:space="preserve">  </w:t>
      </w:r>
      <w:proofErr w:type="gramEnd"/>
      <w:r w:rsidRPr="00EB2082">
        <w:rPr>
          <w:rFonts w:ascii="Arial" w:hAnsi="Arial" w:cs="Arial"/>
        </w:rPr>
        <w:t>continuamente a eficácia do processo educativo para o atendimento de necessidades educacionais especiais.</w:t>
      </w:r>
    </w:p>
    <w:p w:rsidR="000772BD" w:rsidRPr="00EB2082" w:rsidRDefault="000772BD" w:rsidP="000772BD">
      <w:pPr>
        <w:jc w:val="both"/>
        <w:rPr>
          <w:rFonts w:ascii="Arial" w:hAnsi="Arial" w:cs="Arial"/>
        </w:rPr>
      </w:pPr>
      <w:r w:rsidRPr="00EB2082">
        <w:rPr>
          <w:rFonts w:ascii="Arial" w:hAnsi="Arial" w:cs="Arial"/>
        </w:rPr>
        <w:t xml:space="preserve">b) </w:t>
      </w:r>
      <w:r w:rsidRPr="00EB2082">
        <w:rPr>
          <w:rFonts w:ascii="Arial" w:hAnsi="Arial" w:cs="Arial"/>
          <w:b/>
        </w:rPr>
        <w:t xml:space="preserve">Descrição analítica: </w:t>
      </w:r>
      <w:r w:rsidRPr="00EB2082">
        <w:rPr>
          <w:rFonts w:ascii="Arial" w:hAnsi="Arial" w:cs="Arial"/>
        </w:rPr>
        <w:t xml:space="preserve">Planejar e exercer o trabalho docente em consonância com o plano curricular da escola; atender ao avanço da tecnologia educacional; desenvolver programas de ensino nas escolas municipais de acordo com a orientação técnico-pedagogica; levantar e interpretar dados relativos à realidade de sua classe; definir e utilizar formas de avaliação condizentes com os mecanismos de avaliação; constatar necessidades e carências do aluno e cooperar com a supervisão pedagógica e orientação educacional; organizar registros de observância do aluno; participar de atividades extraclasses; coordenar áreas de estudo; integrar órgãos competentes da escola; definir operacionalmente os objetivos do plano curricular, formas de execução e situações de experiência; participar de reuniões, conselhos de classe, atividades cívicas e outras; atender as solicitações das escolas referentes à sua ação docente desenvolvidas no âmbito escolar; elaborar planos e diários de classe; escolher procedimentos didáticos e preparar aulas; manter registros sistemáticos das atividades de classe; avaliar sistematicamente, o seu trabalho e aproveitamento dos alunos; programar ou elaborar na programação de solenidade de interesse da escola; participar de reuniões de estudo, incentivar o desenvolvimento das instituições escolares; identificar as necessidades especais educacionais especais para definir, </w:t>
      </w:r>
      <w:proofErr w:type="gramStart"/>
      <w:r w:rsidRPr="00EB2082">
        <w:rPr>
          <w:rFonts w:ascii="Arial" w:hAnsi="Arial" w:cs="Arial"/>
        </w:rPr>
        <w:t>implementar</w:t>
      </w:r>
      <w:proofErr w:type="gramEnd"/>
      <w:r w:rsidRPr="00EB2082">
        <w:rPr>
          <w:rFonts w:ascii="Arial" w:hAnsi="Arial" w:cs="Arial"/>
        </w:rPr>
        <w:t>, liderar e apoiar a implementação de estratégias de flexibilização, adaptação curricular, procedimentos didáticos pedagógicos e práticas alternativas, adequados ao atendimento das mesmas, bem como trabalhar em equipe, assistindo o professor de classe comum nas práticas que são necessárias para promover a inclusão dos alunos com necessidades educacionais especiais. Executar outras tarefas correlatas.</w:t>
      </w:r>
    </w:p>
    <w:p w:rsidR="000772BD" w:rsidRPr="00EB2082" w:rsidRDefault="000772BD" w:rsidP="000772BD">
      <w:pPr>
        <w:jc w:val="both"/>
        <w:rPr>
          <w:rFonts w:ascii="Arial" w:hAnsi="Arial" w:cs="Arial"/>
          <w:b/>
        </w:rPr>
      </w:pPr>
      <w:r w:rsidRPr="00EB2082">
        <w:rPr>
          <w:rFonts w:ascii="Arial" w:hAnsi="Arial" w:cs="Arial"/>
          <w:b/>
        </w:rPr>
        <w:t>CONDIÇÕES DE TRABALHO:</w:t>
      </w:r>
    </w:p>
    <w:p w:rsidR="000772BD" w:rsidRPr="00EB2082" w:rsidRDefault="000772BD" w:rsidP="000772BD">
      <w:pPr>
        <w:jc w:val="both"/>
        <w:rPr>
          <w:rFonts w:ascii="Arial" w:hAnsi="Arial" w:cs="Arial"/>
        </w:rPr>
      </w:pPr>
      <w:r w:rsidRPr="00EB2082">
        <w:rPr>
          <w:rFonts w:ascii="Arial" w:hAnsi="Arial" w:cs="Arial"/>
        </w:rPr>
        <w:t xml:space="preserve">a) </w:t>
      </w:r>
      <w:r w:rsidRPr="00EB2082">
        <w:rPr>
          <w:rFonts w:ascii="Arial" w:hAnsi="Arial" w:cs="Arial"/>
          <w:b/>
        </w:rPr>
        <w:t>Geral.</w:t>
      </w:r>
      <w:r w:rsidRPr="00EB2082">
        <w:rPr>
          <w:rFonts w:ascii="Arial" w:hAnsi="Arial" w:cs="Arial"/>
        </w:rPr>
        <w:t xml:space="preserve"> Carga horária semanal de 40 horas semanais.</w:t>
      </w:r>
    </w:p>
    <w:p w:rsidR="000772BD" w:rsidRPr="00EB2082" w:rsidRDefault="000772BD" w:rsidP="000772BD">
      <w:pPr>
        <w:jc w:val="both"/>
        <w:rPr>
          <w:rFonts w:ascii="Arial" w:hAnsi="Arial" w:cs="Arial"/>
        </w:rPr>
      </w:pPr>
      <w:r w:rsidRPr="00EB2082">
        <w:rPr>
          <w:rFonts w:ascii="Arial" w:hAnsi="Arial" w:cs="Arial"/>
        </w:rPr>
        <w:t xml:space="preserve">b) </w:t>
      </w:r>
      <w:r w:rsidRPr="00EB2082">
        <w:rPr>
          <w:rFonts w:ascii="Arial" w:hAnsi="Arial" w:cs="Arial"/>
          <w:b/>
        </w:rPr>
        <w:t>Especial.</w:t>
      </w:r>
      <w:r w:rsidRPr="00EB2082">
        <w:rPr>
          <w:rFonts w:ascii="Arial" w:hAnsi="Arial" w:cs="Arial"/>
        </w:rPr>
        <w:t xml:space="preserve"> Serviço interno e externo a ser desenvolvido em todas as séries do ensino fundamental da rede municipal de ensino.</w:t>
      </w:r>
    </w:p>
    <w:p w:rsidR="000772BD" w:rsidRPr="00EB2082" w:rsidRDefault="000772BD" w:rsidP="000772BD">
      <w:pPr>
        <w:jc w:val="both"/>
        <w:rPr>
          <w:rFonts w:ascii="Arial" w:hAnsi="Arial" w:cs="Arial"/>
          <w:b/>
        </w:rPr>
      </w:pPr>
      <w:r w:rsidRPr="00EB2082">
        <w:rPr>
          <w:rFonts w:ascii="Arial" w:hAnsi="Arial" w:cs="Arial"/>
          <w:b/>
        </w:rPr>
        <w:t>REQUISITOS PARA O PROVIMENTO:</w:t>
      </w:r>
    </w:p>
    <w:p w:rsidR="000772BD" w:rsidRPr="00EB2082" w:rsidRDefault="000772BD" w:rsidP="000772BD">
      <w:pPr>
        <w:jc w:val="both"/>
        <w:rPr>
          <w:rFonts w:ascii="Arial" w:hAnsi="Arial" w:cs="Arial"/>
        </w:rPr>
      </w:pPr>
      <w:r w:rsidRPr="00EB2082">
        <w:rPr>
          <w:rFonts w:ascii="Arial" w:hAnsi="Arial" w:cs="Arial"/>
        </w:rPr>
        <w:t xml:space="preserve">a) </w:t>
      </w:r>
      <w:r w:rsidRPr="00EB2082">
        <w:rPr>
          <w:rFonts w:ascii="Arial" w:hAnsi="Arial" w:cs="Arial"/>
          <w:b/>
        </w:rPr>
        <w:t>Idade:</w:t>
      </w:r>
      <w:r w:rsidRPr="00EB2082">
        <w:rPr>
          <w:rFonts w:ascii="Arial" w:hAnsi="Arial" w:cs="Arial"/>
        </w:rPr>
        <w:t xml:space="preserve"> Mínima de 18 anos;</w:t>
      </w:r>
    </w:p>
    <w:p w:rsidR="000772BD" w:rsidRPr="00EB2082" w:rsidRDefault="000772BD" w:rsidP="000772B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EB2082">
        <w:rPr>
          <w:rFonts w:ascii="Arial" w:hAnsi="Arial" w:cs="Arial"/>
          <w:b/>
        </w:rPr>
        <w:t xml:space="preserve">Instrução: </w:t>
      </w:r>
    </w:p>
    <w:p w:rsidR="000772BD" w:rsidRPr="00EB2082" w:rsidRDefault="000772BD" w:rsidP="000772BD">
      <w:pPr>
        <w:jc w:val="both"/>
        <w:rPr>
          <w:rFonts w:ascii="Arial" w:hAnsi="Arial" w:cs="Arial"/>
        </w:rPr>
      </w:pPr>
      <w:r w:rsidRPr="00EB2082">
        <w:rPr>
          <w:rFonts w:ascii="Arial" w:hAnsi="Arial" w:cs="Arial"/>
        </w:rPr>
        <w:t>I – Curso Superior de Licenciatura em Educação Especial;</w:t>
      </w:r>
    </w:p>
    <w:p w:rsidR="000772BD" w:rsidRPr="00EB2082" w:rsidRDefault="000772BD" w:rsidP="000772BD">
      <w:pPr>
        <w:jc w:val="both"/>
        <w:rPr>
          <w:rFonts w:ascii="Arial" w:hAnsi="Arial" w:cs="Arial"/>
        </w:rPr>
      </w:pPr>
      <w:r w:rsidRPr="00EB2082">
        <w:rPr>
          <w:rFonts w:ascii="Arial" w:hAnsi="Arial" w:cs="Arial"/>
        </w:rPr>
        <w:t>II – Curso Superior em Pedagogia, com curso de capacitação para atendimento educacional especializado aos portadores de deficiência com carga horária mínima de 360 horas (curso de pós-graduação em educação especial).</w:t>
      </w:r>
    </w:p>
    <w:p w:rsidR="000772BD" w:rsidRPr="000772BD" w:rsidRDefault="000772BD" w:rsidP="000772B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EB2082">
        <w:rPr>
          <w:rFonts w:ascii="Arial" w:hAnsi="Arial" w:cs="Arial"/>
          <w:b/>
        </w:rPr>
        <w:t xml:space="preserve">Outros: </w:t>
      </w:r>
      <w:r w:rsidRPr="00EB2082">
        <w:rPr>
          <w:rFonts w:ascii="Arial" w:hAnsi="Arial" w:cs="Arial"/>
        </w:rPr>
        <w:t>Conforme as instruções reguladoras do processo seletivo.</w:t>
      </w:r>
    </w:p>
    <w:sectPr w:rsidR="000772BD" w:rsidRPr="000772BD" w:rsidSect="008D2E08">
      <w:pgSz w:w="11906" w:h="16838"/>
      <w:pgMar w:top="1417" w:right="849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086B64"/>
    <w:multiLevelType w:val="hybridMultilevel"/>
    <w:tmpl w:val="66E84C3A"/>
    <w:lvl w:ilvl="0" w:tplc="5EDC8060">
      <w:start w:val="1"/>
      <w:numFmt w:val="lowerLetter"/>
      <w:lvlText w:val="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662A"/>
    <w:rsid w:val="0006270D"/>
    <w:rsid w:val="000772BD"/>
    <w:rsid w:val="00087D6B"/>
    <w:rsid w:val="00244743"/>
    <w:rsid w:val="002F0CBB"/>
    <w:rsid w:val="004475C3"/>
    <w:rsid w:val="00640561"/>
    <w:rsid w:val="00701DAC"/>
    <w:rsid w:val="007039CB"/>
    <w:rsid w:val="0074615B"/>
    <w:rsid w:val="0085662A"/>
    <w:rsid w:val="008D2E08"/>
    <w:rsid w:val="009463BE"/>
    <w:rsid w:val="00963186"/>
    <w:rsid w:val="009C201E"/>
    <w:rsid w:val="00CF79A2"/>
    <w:rsid w:val="00E73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D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85662A"/>
    <w:rPr>
      <w:color w:val="0000FF"/>
      <w:u w:val="single"/>
    </w:rPr>
  </w:style>
  <w:style w:type="character" w:customStyle="1" w:styleId="label">
    <w:name w:val="label"/>
    <w:basedOn w:val="Fontepargpadro"/>
    <w:rsid w:val="0085662A"/>
  </w:style>
  <w:style w:type="character" w:styleId="nfase">
    <w:name w:val="Emphasis"/>
    <w:basedOn w:val="Fontepargpadro"/>
    <w:uiPriority w:val="20"/>
    <w:qFormat/>
    <w:rsid w:val="00963186"/>
    <w:rPr>
      <w:i/>
      <w:iCs/>
    </w:rPr>
  </w:style>
  <w:style w:type="paragraph" w:styleId="SemEspaamento">
    <w:name w:val="No Spacing"/>
    <w:uiPriority w:val="1"/>
    <w:qFormat/>
    <w:rsid w:val="009631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85662A"/>
    <w:rPr>
      <w:color w:val="0000FF"/>
      <w:u w:val="single"/>
    </w:rPr>
  </w:style>
  <w:style w:type="character" w:customStyle="1" w:styleId="label">
    <w:name w:val="label"/>
    <w:basedOn w:val="Fontepargpadro"/>
    <w:rsid w:val="0085662A"/>
  </w:style>
  <w:style w:type="character" w:styleId="nfase">
    <w:name w:val="Emphasis"/>
    <w:basedOn w:val="Fontepargpadro"/>
    <w:uiPriority w:val="20"/>
    <w:qFormat/>
    <w:rsid w:val="00963186"/>
    <w:rPr>
      <w:i/>
      <w:iCs/>
    </w:rPr>
  </w:style>
  <w:style w:type="paragraph" w:styleId="SemEspaamento">
    <w:name w:val="No Spacing"/>
    <w:uiPriority w:val="1"/>
    <w:qFormat/>
    <w:rsid w:val="009631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9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smunicipais.com.br/a1/rs/t/torres/lei-ordinaria/2010/434/4344/lei-ordinaria-n-4344-2010-cria-cargos-no-quadro-do-magisterio-publico-do-municipio-de-torr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ismunicipais.com.br/a1/rs/t/torres/lei-ordinaria/1996/301/3014/lei-ordinaria-n-3014-1996-sanciona-e-promulga-o-projeto-de-lei-n-3064-de-24-06-96-do-poder-legislativo-que-estabelece-o-plano-de-carreira-do-magisterio-publico-do-municipio-institui-o-respectivo-quadro-de-cargos-e-da-outras-providenci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ismunicipais.com.br/a1/rs/t/torres/lei-ordinaria/2010/434/4344/lei-ordinaria-n-4344-2010-cria-cargos-no-quadro-do-magisterio-publico-do-municipio-de-torres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leismunicipais.com.br/a1/rs/t/torres/lei-ordinaria/1996/301/3014/lei-ordinaria-n-3014-1996-sanciona-e-promulga-o-projeto-de-lei-n-3064-de-24-06-96-do-poder-legislativo-que-estabelece-o-plano-de-carreira-do-magisterio-publico-do-municipio-institui-o-respectivo-quadro-de-cargos-e-da-outras-providencia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1633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W7</dc:creator>
  <cp:lastModifiedBy>Usuario</cp:lastModifiedBy>
  <cp:revision>9</cp:revision>
  <cp:lastPrinted>2018-10-29T11:52:00Z</cp:lastPrinted>
  <dcterms:created xsi:type="dcterms:W3CDTF">2018-10-26T12:28:00Z</dcterms:created>
  <dcterms:modified xsi:type="dcterms:W3CDTF">2018-10-29T11:53:00Z</dcterms:modified>
</cp:coreProperties>
</file>