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317" w:rsidRDefault="00BC7317" w:rsidP="00BC7317">
      <w:pPr>
        <w:ind w:right="-1"/>
        <w:rPr>
          <w:rFonts w:eastAsia="Times New Roman"/>
          <w:b/>
          <w:sz w:val="32"/>
          <w:szCs w:val="32"/>
          <w:lang w:eastAsia="pt-BR"/>
        </w:rPr>
      </w:pPr>
    </w:p>
    <w:p w:rsidR="00C82D70" w:rsidRDefault="00BC7317" w:rsidP="00BC7317">
      <w:pPr>
        <w:ind w:right="-1"/>
        <w:jc w:val="center"/>
        <w:rPr>
          <w:rFonts w:ascii="Arial" w:hAnsi="Arial" w:cs="Arial"/>
          <w:szCs w:val="24"/>
        </w:rPr>
      </w:pPr>
      <w:r w:rsidRPr="00822EB3">
        <w:rPr>
          <w:rFonts w:ascii="Arial" w:hAnsi="Arial" w:cs="Arial"/>
          <w:szCs w:val="24"/>
        </w:rPr>
        <w:t xml:space="preserve"> </w:t>
      </w:r>
    </w:p>
    <w:p w:rsidR="00C82D70" w:rsidRDefault="00C82D70" w:rsidP="00BC7317">
      <w:pPr>
        <w:ind w:right="-1"/>
        <w:jc w:val="center"/>
        <w:rPr>
          <w:rFonts w:ascii="Arial" w:hAnsi="Arial" w:cs="Arial"/>
          <w:szCs w:val="24"/>
        </w:rPr>
      </w:pPr>
    </w:p>
    <w:p w:rsidR="00C82D70" w:rsidRDefault="00C82D70" w:rsidP="00BC7317">
      <w:pPr>
        <w:ind w:right="-1"/>
        <w:jc w:val="center"/>
        <w:rPr>
          <w:rFonts w:ascii="Arial" w:hAnsi="Arial" w:cs="Arial"/>
          <w:szCs w:val="24"/>
        </w:rPr>
      </w:pPr>
    </w:p>
    <w:p w:rsidR="00C82D70" w:rsidRDefault="00C82D70" w:rsidP="00BC7317">
      <w:pPr>
        <w:ind w:right="-1"/>
        <w:jc w:val="center"/>
        <w:rPr>
          <w:rFonts w:ascii="Arial" w:hAnsi="Arial" w:cs="Arial"/>
          <w:szCs w:val="24"/>
        </w:rPr>
      </w:pPr>
    </w:p>
    <w:p w:rsidR="00C82D70" w:rsidRDefault="00C82D70" w:rsidP="00BC7317">
      <w:pPr>
        <w:ind w:right="-1"/>
        <w:jc w:val="center"/>
        <w:rPr>
          <w:rFonts w:ascii="Arial" w:hAnsi="Arial" w:cs="Arial"/>
          <w:szCs w:val="24"/>
        </w:rPr>
      </w:pPr>
    </w:p>
    <w:p w:rsidR="00BC7317" w:rsidRPr="00C82D70" w:rsidRDefault="00BC7317" w:rsidP="00BC7317">
      <w:pPr>
        <w:ind w:right="-1"/>
        <w:jc w:val="center"/>
        <w:rPr>
          <w:rFonts w:ascii="Arial" w:hAnsi="Arial" w:cs="Arial"/>
          <w:szCs w:val="24"/>
        </w:rPr>
      </w:pPr>
      <w:r w:rsidRPr="00C82D70">
        <w:rPr>
          <w:rFonts w:ascii="Arial" w:hAnsi="Arial" w:cs="Arial"/>
          <w:szCs w:val="24"/>
        </w:rPr>
        <w:t xml:space="preserve">Projeto de Lei n° </w:t>
      </w:r>
      <w:r w:rsidR="00DD2102" w:rsidRPr="00C82D70">
        <w:rPr>
          <w:rFonts w:ascii="Arial" w:hAnsi="Arial" w:cs="Arial"/>
          <w:szCs w:val="24"/>
        </w:rPr>
        <w:t>02</w:t>
      </w:r>
      <w:r w:rsidR="00701AEB">
        <w:rPr>
          <w:rFonts w:ascii="Arial" w:hAnsi="Arial" w:cs="Arial"/>
          <w:szCs w:val="24"/>
        </w:rPr>
        <w:t>3</w:t>
      </w:r>
      <w:r w:rsidRPr="00C82D70">
        <w:rPr>
          <w:rFonts w:ascii="Arial" w:hAnsi="Arial" w:cs="Arial"/>
          <w:szCs w:val="24"/>
        </w:rPr>
        <w:t>, de 11 de Julho</w:t>
      </w:r>
      <w:r w:rsidR="00C82D70" w:rsidRPr="00C82D70">
        <w:rPr>
          <w:rFonts w:ascii="Arial" w:hAnsi="Arial" w:cs="Arial"/>
          <w:szCs w:val="24"/>
        </w:rPr>
        <w:t xml:space="preserve"> </w:t>
      </w:r>
      <w:r w:rsidRPr="00C82D70">
        <w:rPr>
          <w:rFonts w:ascii="Arial" w:hAnsi="Arial" w:cs="Arial"/>
          <w:szCs w:val="24"/>
        </w:rPr>
        <w:t>de 2018</w:t>
      </w:r>
    </w:p>
    <w:p w:rsidR="00BC7317" w:rsidRPr="00C82D70" w:rsidRDefault="00BC7317" w:rsidP="00BC7317">
      <w:pPr>
        <w:ind w:right="-1"/>
        <w:rPr>
          <w:rFonts w:ascii="Arial" w:eastAsia="Times New Roman" w:hAnsi="Arial" w:cs="Arial"/>
          <w:szCs w:val="24"/>
          <w:lang w:eastAsia="pt-BR"/>
        </w:rPr>
      </w:pPr>
    </w:p>
    <w:p w:rsidR="00BC7317" w:rsidRPr="00CC226A" w:rsidRDefault="00510E87" w:rsidP="00BC7317">
      <w:pPr>
        <w:ind w:left="4678" w:right="-1"/>
        <w:rPr>
          <w:rFonts w:ascii="Arial" w:eastAsia="Times New Roman" w:hAnsi="Arial" w:cs="Arial"/>
          <w:i/>
          <w:snapToGrid w:val="0"/>
          <w:color w:val="000000"/>
          <w:szCs w:val="24"/>
          <w:lang w:eastAsia="pt-BR"/>
        </w:rPr>
      </w:pPr>
      <w:r w:rsidRPr="00CC226A">
        <w:rPr>
          <w:rFonts w:ascii="Arial" w:hAnsi="Arial" w:cs="Arial"/>
          <w:i/>
          <w:szCs w:val="24"/>
        </w:rPr>
        <w:t xml:space="preserve">“Autoriza o Poder Executivo de Santa Margarida do Sul a contratar operação de crédito com a </w:t>
      </w:r>
      <w:r w:rsidRPr="00C82D70">
        <w:rPr>
          <w:rFonts w:ascii="Arial" w:hAnsi="Arial" w:cs="Arial"/>
          <w:i/>
          <w:szCs w:val="24"/>
        </w:rPr>
        <w:t>Caixa Econômica Federal</w:t>
      </w:r>
      <w:r w:rsidRPr="00CC226A">
        <w:rPr>
          <w:rFonts w:ascii="Arial" w:hAnsi="Arial" w:cs="Arial"/>
          <w:i/>
          <w:szCs w:val="24"/>
        </w:rPr>
        <w:t xml:space="preserve">, </w:t>
      </w:r>
      <w:r w:rsidRPr="00CC226A">
        <w:rPr>
          <w:rFonts w:ascii="Arial" w:eastAsia="Times New Roman" w:hAnsi="Arial" w:cs="Arial"/>
          <w:i/>
          <w:snapToGrid w:val="0"/>
          <w:color w:val="000000"/>
          <w:szCs w:val="24"/>
          <w:lang w:eastAsia="pt-BR"/>
        </w:rPr>
        <w:t>com a garantia da União e dá outras providências</w:t>
      </w:r>
      <w:r w:rsidRPr="00CC226A">
        <w:rPr>
          <w:rFonts w:ascii="Arial" w:eastAsia="Times New Roman" w:hAnsi="Arial" w:cs="Arial"/>
          <w:i/>
          <w:color w:val="000000"/>
          <w:szCs w:val="24"/>
          <w:lang w:eastAsia="pt-BR"/>
        </w:rPr>
        <w:t>.”</w:t>
      </w:r>
    </w:p>
    <w:p w:rsidR="00BC7317" w:rsidRPr="00822EB3" w:rsidRDefault="00BC7317" w:rsidP="00BC7317">
      <w:pPr>
        <w:ind w:right="-1"/>
        <w:rPr>
          <w:rFonts w:ascii="Arial" w:eastAsia="Times New Roman" w:hAnsi="Arial" w:cs="Arial"/>
          <w:szCs w:val="24"/>
          <w:lang w:eastAsia="pt-BR"/>
        </w:rPr>
      </w:pPr>
    </w:p>
    <w:p w:rsidR="00BC7317" w:rsidRPr="00822EB3" w:rsidRDefault="00510E87" w:rsidP="00BC7317">
      <w:pPr>
        <w:ind w:right="-1"/>
        <w:rPr>
          <w:rFonts w:ascii="Arial" w:hAnsi="Arial" w:cs="Arial"/>
          <w:szCs w:val="24"/>
          <w:u w:val="dottedHeavy"/>
        </w:rPr>
      </w:pPr>
      <w:r w:rsidRPr="00822EB3">
        <w:rPr>
          <w:rFonts w:ascii="Arial" w:hAnsi="Arial" w:cs="Arial"/>
          <w:b/>
          <w:color w:val="000000"/>
          <w:szCs w:val="24"/>
        </w:rPr>
        <w:t>Art. 1°.</w:t>
      </w:r>
      <w:r w:rsidRPr="00822EB3">
        <w:rPr>
          <w:rFonts w:ascii="Arial" w:hAnsi="Arial" w:cs="Arial"/>
          <w:color w:val="000000"/>
          <w:szCs w:val="24"/>
        </w:rPr>
        <w:t xml:space="preserve"> Fica o Poder Executivo de Santa Margarida do Sul autorizado a </w:t>
      </w:r>
      <w:r w:rsidRPr="00822EB3">
        <w:rPr>
          <w:rFonts w:ascii="Arial" w:hAnsi="Arial" w:cs="Arial"/>
          <w:szCs w:val="24"/>
        </w:rPr>
        <w:t>contratar operação de crédito junto à</w:t>
      </w:r>
      <w:r>
        <w:rPr>
          <w:rFonts w:ascii="Arial" w:hAnsi="Arial" w:cs="Arial"/>
          <w:szCs w:val="24"/>
        </w:rPr>
        <w:t xml:space="preserve"> </w:t>
      </w:r>
      <w:r w:rsidRPr="00C82D70">
        <w:rPr>
          <w:rFonts w:ascii="Arial" w:hAnsi="Arial" w:cs="Arial"/>
          <w:szCs w:val="24"/>
        </w:rPr>
        <w:t>CAIXA ECONÔMICA FEDERAL</w:t>
      </w:r>
      <w:r w:rsidRPr="00822EB3">
        <w:rPr>
          <w:rFonts w:ascii="Arial" w:hAnsi="Arial" w:cs="Arial"/>
          <w:szCs w:val="24"/>
        </w:rPr>
        <w:t>, com a garantia da União, até o</w:t>
      </w:r>
      <w:r w:rsidRPr="00822EB3">
        <w:rPr>
          <w:rFonts w:ascii="Arial" w:hAnsi="Arial" w:cs="Arial"/>
          <w:color w:val="000000"/>
          <w:szCs w:val="24"/>
        </w:rPr>
        <w:t xml:space="preserve"> valor de </w:t>
      </w:r>
      <w:r w:rsidRPr="00822EB3">
        <w:rPr>
          <w:rFonts w:ascii="Arial" w:hAnsi="Arial" w:cs="Arial"/>
          <w:b/>
          <w:color w:val="000000"/>
          <w:szCs w:val="24"/>
        </w:rPr>
        <w:t>R$ 5.000.000,00 (Cinco milhões de reais)</w:t>
      </w:r>
      <w:r w:rsidRPr="00822EB3">
        <w:rPr>
          <w:rFonts w:ascii="Arial" w:hAnsi="Arial" w:cs="Arial"/>
          <w:color w:val="000000"/>
          <w:szCs w:val="24"/>
        </w:rPr>
        <w:t xml:space="preserve">, no âmbito do PROGRAMA AVANÇAR CIDADES, </w:t>
      </w:r>
      <w:r w:rsidRPr="00822EB3">
        <w:rPr>
          <w:rFonts w:ascii="Arial" w:hAnsi="Arial" w:cs="Arial"/>
          <w:szCs w:val="24"/>
        </w:rPr>
        <w:t xml:space="preserve">destinados </w:t>
      </w:r>
      <w:proofErr w:type="gramStart"/>
      <w:r w:rsidRPr="00822EB3">
        <w:rPr>
          <w:rFonts w:ascii="Arial" w:hAnsi="Arial" w:cs="Arial"/>
          <w:szCs w:val="24"/>
        </w:rPr>
        <w:t>à</w:t>
      </w:r>
      <w:proofErr w:type="gramEnd"/>
      <w:r w:rsidR="00C82D70">
        <w:rPr>
          <w:rFonts w:ascii="Arial" w:hAnsi="Arial" w:cs="Arial"/>
          <w:szCs w:val="24"/>
        </w:rPr>
        <w:t xml:space="preserve"> </w:t>
      </w:r>
      <w:r w:rsidRPr="00822EB3">
        <w:rPr>
          <w:rFonts w:ascii="Arial" w:hAnsi="Arial" w:cs="Arial"/>
          <w:szCs w:val="24"/>
        </w:rPr>
        <w:t>Obras de Qualificação Viária no Município de Santa Margarida do Sul</w:t>
      </w:r>
      <w:r w:rsidRPr="00822EB3">
        <w:rPr>
          <w:rFonts w:ascii="Arial" w:hAnsi="Arial" w:cs="Arial"/>
          <w:szCs w:val="24"/>
          <w:u w:val="dottedHeavy"/>
        </w:rPr>
        <w:t>,</w:t>
      </w:r>
      <w:r w:rsidRPr="00822EB3">
        <w:rPr>
          <w:rFonts w:ascii="Arial" w:hAnsi="Arial" w:cs="Arial"/>
          <w:color w:val="000000"/>
          <w:szCs w:val="24"/>
        </w:rPr>
        <w:t xml:space="preserve"> observada a legislação vigente, em especial as disposições da Lei Complementar n° 101, de 04 de maio de 2000.</w:t>
      </w:r>
    </w:p>
    <w:p w:rsidR="00C82D70" w:rsidRDefault="00C82D70" w:rsidP="00BC7317">
      <w:pPr>
        <w:spacing w:after="120"/>
        <w:ind w:right="-1"/>
        <w:rPr>
          <w:rFonts w:ascii="Arial" w:eastAsia="Times New Roman" w:hAnsi="Arial" w:cs="Arial"/>
          <w:b/>
          <w:color w:val="000000"/>
          <w:szCs w:val="24"/>
          <w:lang w:eastAsia="pt-BR"/>
        </w:rPr>
      </w:pPr>
    </w:p>
    <w:p w:rsidR="00BC7317" w:rsidRPr="00822EB3" w:rsidRDefault="00BC7317" w:rsidP="00BC7317">
      <w:pPr>
        <w:spacing w:after="120"/>
        <w:ind w:right="-1"/>
        <w:rPr>
          <w:rFonts w:ascii="Arial" w:eastAsia="Times New Roman" w:hAnsi="Arial" w:cs="Arial"/>
          <w:color w:val="000000"/>
          <w:szCs w:val="24"/>
          <w:lang w:eastAsia="pt-BR"/>
        </w:rPr>
      </w:pPr>
      <w:r w:rsidRPr="00822EB3">
        <w:rPr>
          <w:rFonts w:ascii="Arial" w:eastAsia="Times New Roman" w:hAnsi="Arial" w:cs="Arial"/>
          <w:b/>
          <w:color w:val="000000"/>
          <w:szCs w:val="24"/>
          <w:lang w:eastAsia="pt-BR"/>
        </w:rPr>
        <w:t>Art. 2.º</w:t>
      </w:r>
      <w:r w:rsidRPr="00822EB3">
        <w:rPr>
          <w:rFonts w:ascii="Arial" w:eastAsia="Times New Roman" w:hAnsi="Arial" w:cs="Arial"/>
          <w:color w:val="000000"/>
          <w:szCs w:val="24"/>
          <w:lang w:eastAsia="pt-BR"/>
        </w:rPr>
        <w:t xml:space="preserve"> - </w:t>
      </w:r>
      <w:r w:rsidRPr="00822EB3">
        <w:rPr>
          <w:rFonts w:ascii="Arial" w:eastAsia="Times New Roman" w:hAnsi="Arial" w:cs="Arial"/>
          <w:szCs w:val="24"/>
          <w:lang w:eastAsia="pt-BR"/>
        </w:rPr>
        <w:t>Fica o Poder Executivo autorizado a vincular, como contragarantia à garantia da União, à operação de crédito de que trata esta Lei, em caráter irrevogável e irretratável, a modo “pro solvendo”, as receitas a que se referem os artigos 158 e 159, inciso I, alínea “b”, complementadas pelas receitas tributárias estabelecidas no artigo 156, nos termos do § 4º do art. 167, todos da Constituição Federal, bem como outras garantias admitidas em direito.</w:t>
      </w:r>
    </w:p>
    <w:p w:rsidR="00C82D70" w:rsidRDefault="00C82D70" w:rsidP="00BC7317">
      <w:pPr>
        <w:spacing w:after="120"/>
        <w:ind w:right="-1"/>
        <w:rPr>
          <w:rFonts w:ascii="Arial" w:eastAsia="Times New Roman" w:hAnsi="Arial" w:cs="Arial"/>
          <w:b/>
          <w:bCs/>
          <w:color w:val="000000"/>
          <w:szCs w:val="24"/>
          <w:lang w:eastAsia="pt-BR"/>
        </w:rPr>
      </w:pPr>
    </w:p>
    <w:p w:rsidR="00BC7317" w:rsidRPr="00510E87" w:rsidRDefault="00BC7317" w:rsidP="00BC7317">
      <w:pPr>
        <w:spacing w:after="120"/>
        <w:ind w:right="-1"/>
        <w:rPr>
          <w:rFonts w:ascii="Arial" w:eastAsia="Times New Roman" w:hAnsi="Arial" w:cs="Arial"/>
          <w:szCs w:val="24"/>
          <w:lang w:eastAsia="pt-BR"/>
        </w:rPr>
      </w:pPr>
      <w:r w:rsidRPr="00510E87">
        <w:rPr>
          <w:rFonts w:ascii="Arial" w:eastAsia="Times New Roman" w:hAnsi="Arial" w:cs="Arial"/>
          <w:b/>
          <w:bCs/>
          <w:color w:val="000000"/>
          <w:szCs w:val="24"/>
          <w:lang w:eastAsia="pt-BR"/>
        </w:rPr>
        <w:t>Art. 3º</w:t>
      </w:r>
      <w:r w:rsidRPr="00510E87">
        <w:rPr>
          <w:rFonts w:ascii="Arial" w:eastAsia="Times New Roman" w:hAnsi="Arial" w:cs="Arial"/>
          <w:color w:val="000000"/>
          <w:szCs w:val="24"/>
          <w:lang w:eastAsia="pt-BR"/>
        </w:rPr>
        <w:t xml:space="preserve"> - </w:t>
      </w:r>
      <w:r w:rsidRPr="00510E87">
        <w:rPr>
          <w:rFonts w:ascii="Arial" w:eastAsia="Times New Roman" w:hAnsi="Arial" w:cs="Arial"/>
          <w:szCs w:val="24"/>
          <w:lang w:eastAsia="pt-BR"/>
        </w:rPr>
        <w:t>Os recursos provenientes da operação de crédito a que se refere esta Lei deverão ser consignados como receita no Orçamento ou em créditos adicionais, nos termos do inc. II, § 1º, art. 32, da Lei Complementar 101/2000.</w:t>
      </w:r>
    </w:p>
    <w:p w:rsidR="00C82D70" w:rsidRDefault="00C82D70" w:rsidP="00BC7317">
      <w:pPr>
        <w:ind w:right="-1"/>
        <w:rPr>
          <w:rFonts w:ascii="Arial" w:eastAsia="Times New Roman" w:hAnsi="Arial" w:cs="Arial"/>
          <w:b/>
          <w:color w:val="000000"/>
          <w:szCs w:val="24"/>
          <w:lang w:eastAsia="pt-BR"/>
        </w:rPr>
      </w:pPr>
    </w:p>
    <w:p w:rsidR="00BC7317" w:rsidRPr="00510E87" w:rsidRDefault="00BC7317" w:rsidP="00BC7317">
      <w:pPr>
        <w:ind w:right="-1"/>
        <w:rPr>
          <w:rFonts w:ascii="Arial" w:hAnsi="Arial" w:cs="Arial"/>
          <w:color w:val="000000"/>
          <w:szCs w:val="24"/>
        </w:rPr>
      </w:pPr>
      <w:r w:rsidRPr="00510E87">
        <w:rPr>
          <w:rFonts w:ascii="Arial" w:eastAsia="Times New Roman" w:hAnsi="Arial" w:cs="Arial"/>
          <w:b/>
          <w:color w:val="000000"/>
          <w:szCs w:val="24"/>
          <w:lang w:eastAsia="pt-BR"/>
        </w:rPr>
        <w:t>Art. 4.º</w:t>
      </w:r>
      <w:r w:rsidRPr="00510E87">
        <w:rPr>
          <w:rFonts w:ascii="Arial" w:eastAsia="Times New Roman" w:hAnsi="Arial" w:cs="Arial"/>
          <w:color w:val="000000"/>
          <w:szCs w:val="24"/>
          <w:lang w:eastAsia="pt-BR"/>
        </w:rPr>
        <w:t xml:space="preserve"> - </w:t>
      </w:r>
      <w:r w:rsidRPr="00510E87">
        <w:rPr>
          <w:rFonts w:ascii="Arial" w:hAnsi="Arial" w:cs="Arial"/>
          <w:color w:val="000000"/>
          <w:szCs w:val="24"/>
        </w:rPr>
        <w:t>Os orçamentos ou os créditos adicionais deverão consignar as dotações necessárias às amortizações e aos pagamentos dos encargos anuais, relativos aos contratos de financiamento a que se refere o artigo primeiro.</w:t>
      </w:r>
    </w:p>
    <w:p w:rsidR="00C82D70" w:rsidRDefault="00C82D70" w:rsidP="00BC7317">
      <w:pPr>
        <w:ind w:right="-1"/>
        <w:rPr>
          <w:rFonts w:ascii="Arial" w:eastAsia="Times New Roman" w:hAnsi="Arial" w:cs="Arial"/>
          <w:b/>
          <w:color w:val="000000"/>
          <w:szCs w:val="24"/>
          <w:lang w:eastAsia="pt-BR"/>
        </w:rPr>
      </w:pPr>
    </w:p>
    <w:p w:rsidR="00BC7317" w:rsidRPr="00822EB3" w:rsidRDefault="00BC7317" w:rsidP="00BC7317">
      <w:pPr>
        <w:ind w:right="-1"/>
        <w:rPr>
          <w:rFonts w:ascii="Arial" w:hAnsi="Arial" w:cs="Arial"/>
          <w:color w:val="000000"/>
          <w:szCs w:val="24"/>
        </w:rPr>
      </w:pPr>
      <w:r w:rsidRPr="00510E87">
        <w:rPr>
          <w:rFonts w:ascii="Arial" w:eastAsia="Times New Roman" w:hAnsi="Arial" w:cs="Arial"/>
          <w:b/>
          <w:color w:val="000000"/>
          <w:szCs w:val="24"/>
          <w:lang w:eastAsia="pt-BR"/>
        </w:rPr>
        <w:t>Art. 5º</w:t>
      </w:r>
      <w:r w:rsidRPr="00510E87">
        <w:rPr>
          <w:rFonts w:ascii="Arial" w:eastAsia="Times New Roman" w:hAnsi="Arial" w:cs="Arial"/>
          <w:color w:val="000000"/>
          <w:szCs w:val="24"/>
          <w:lang w:eastAsia="pt-BR"/>
        </w:rPr>
        <w:t xml:space="preserve"> - </w:t>
      </w:r>
      <w:r w:rsidRPr="00510E87">
        <w:rPr>
          <w:rFonts w:ascii="Arial" w:hAnsi="Arial" w:cs="Arial"/>
          <w:color w:val="000000"/>
          <w:szCs w:val="24"/>
        </w:rPr>
        <w:t>Fica o Chefe do Poder Executivo autorizado a abrir créditos adicionais destinados a fazer face aos pagamentos de obrigações decorrentes da operação de crédito ora autorizada.</w:t>
      </w:r>
    </w:p>
    <w:p w:rsidR="00C82D70" w:rsidRDefault="00C82D70" w:rsidP="00BC7317">
      <w:pPr>
        <w:spacing w:after="120"/>
        <w:ind w:right="-1"/>
        <w:rPr>
          <w:rFonts w:ascii="Arial" w:eastAsia="Times New Roman" w:hAnsi="Arial" w:cs="Arial"/>
          <w:b/>
          <w:color w:val="000000"/>
          <w:szCs w:val="24"/>
          <w:lang w:eastAsia="pt-BR"/>
        </w:rPr>
      </w:pPr>
    </w:p>
    <w:p w:rsidR="00BC7317" w:rsidRPr="00822EB3" w:rsidRDefault="00BC7317" w:rsidP="00BC7317">
      <w:pPr>
        <w:spacing w:after="120"/>
        <w:ind w:right="-1"/>
        <w:rPr>
          <w:rFonts w:ascii="Arial" w:hAnsi="Arial" w:cs="Arial"/>
          <w:color w:val="000000"/>
          <w:szCs w:val="24"/>
        </w:rPr>
      </w:pPr>
      <w:r w:rsidRPr="00822EB3">
        <w:rPr>
          <w:rFonts w:ascii="Arial" w:eastAsia="Times New Roman" w:hAnsi="Arial" w:cs="Arial"/>
          <w:b/>
          <w:color w:val="000000"/>
          <w:szCs w:val="24"/>
          <w:lang w:eastAsia="pt-BR"/>
        </w:rPr>
        <w:t>Art. 6.º</w:t>
      </w:r>
      <w:r w:rsidRPr="00822EB3">
        <w:rPr>
          <w:rFonts w:ascii="Arial" w:eastAsia="Times New Roman" w:hAnsi="Arial" w:cs="Arial"/>
          <w:color w:val="000000"/>
          <w:szCs w:val="24"/>
          <w:lang w:eastAsia="pt-BR"/>
        </w:rPr>
        <w:t xml:space="preserve"> - </w:t>
      </w:r>
      <w:r w:rsidRPr="00822EB3">
        <w:rPr>
          <w:rFonts w:ascii="Arial" w:hAnsi="Arial" w:cs="Arial"/>
          <w:color w:val="000000"/>
          <w:szCs w:val="24"/>
        </w:rPr>
        <w:t xml:space="preserve">Esta Lei entra em vigor na data de sua publicação, revogadas as disposições constantes na Lei </w:t>
      </w:r>
      <w:r w:rsidR="00D7285D" w:rsidRPr="00822EB3">
        <w:rPr>
          <w:rFonts w:ascii="Arial" w:hAnsi="Arial" w:cs="Arial"/>
          <w:szCs w:val="24"/>
        </w:rPr>
        <w:t>889</w:t>
      </w:r>
      <w:r w:rsidRPr="00822EB3">
        <w:rPr>
          <w:rFonts w:ascii="Arial" w:hAnsi="Arial" w:cs="Arial"/>
          <w:color w:val="000000"/>
          <w:szCs w:val="24"/>
        </w:rPr>
        <w:t xml:space="preserve">, de </w:t>
      </w:r>
      <w:r w:rsidR="00D7285D" w:rsidRPr="00822EB3">
        <w:rPr>
          <w:rFonts w:ascii="Arial" w:hAnsi="Arial" w:cs="Arial"/>
          <w:szCs w:val="24"/>
        </w:rPr>
        <w:t>05/09/2017</w:t>
      </w:r>
      <w:r w:rsidRPr="00822EB3">
        <w:rPr>
          <w:rFonts w:ascii="Arial" w:hAnsi="Arial" w:cs="Arial"/>
          <w:color w:val="000000"/>
          <w:szCs w:val="24"/>
        </w:rPr>
        <w:t>.</w:t>
      </w:r>
    </w:p>
    <w:p w:rsidR="00D7285D" w:rsidRPr="00822EB3" w:rsidRDefault="00D7285D" w:rsidP="00D7285D">
      <w:pPr>
        <w:spacing w:after="120"/>
        <w:ind w:right="-1"/>
        <w:rPr>
          <w:rFonts w:ascii="Arial" w:hAnsi="Arial" w:cs="Arial"/>
          <w:color w:val="000000"/>
          <w:szCs w:val="24"/>
        </w:rPr>
      </w:pPr>
      <w:r w:rsidRPr="00822EB3">
        <w:rPr>
          <w:rFonts w:ascii="Arial" w:hAnsi="Arial" w:cs="Arial"/>
          <w:color w:val="000000"/>
          <w:szCs w:val="24"/>
        </w:rPr>
        <w:t>GABINETE DO PREFEITO MUNICIPAL DE SANTA MARGARIDA DO SUL, EM 11, DE JULHO DE 2018.</w:t>
      </w:r>
    </w:p>
    <w:p w:rsidR="00D7285D" w:rsidRPr="00822EB3" w:rsidRDefault="00D7285D" w:rsidP="00D7285D">
      <w:pPr>
        <w:spacing w:after="120"/>
        <w:ind w:right="-1"/>
        <w:rPr>
          <w:rFonts w:ascii="Arial" w:hAnsi="Arial" w:cs="Arial"/>
          <w:color w:val="000000"/>
          <w:szCs w:val="24"/>
        </w:rPr>
      </w:pPr>
    </w:p>
    <w:p w:rsidR="00D7285D" w:rsidRPr="00822EB3" w:rsidRDefault="00D7285D" w:rsidP="00D7285D">
      <w:pPr>
        <w:spacing w:after="120"/>
        <w:ind w:right="-1"/>
        <w:rPr>
          <w:rFonts w:ascii="Arial" w:hAnsi="Arial" w:cs="Arial"/>
          <w:color w:val="000000"/>
          <w:szCs w:val="24"/>
        </w:rPr>
      </w:pPr>
    </w:p>
    <w:p w:rsidR="00D7285D" w:rsidRPr="00822EB3" w:rsidRDefault="00D7285D" w:rsidP="00D7285D">
      <w:pPr>
        <w:spacing w:after="120"/>
        <w:ind w:right="-1"/>
        <w:rPr>
          <w:rFonts w:ascii="Arial" w:hAnsi="Arial" w:cs="Arial"/>
          <w:color w:val="000000"/>
          <w:szCs w:val="24"/>
        </w:rPr>
      </w:pPr>
      <w:r w:rsidRPr="00822EB3">
        <w:rPr>
          <w:rFonts w:ascii="Arial" w:hAnsi="Arial" w:cs="Arial"/>
          <w:color w:val="000000"/>
          <w:szCs w:val="24"/>
        </w:rPr>
        <w:tab/>
      </w:r>
      <w:r w:rsidRPr="00822EB3">
        <w:rPr>
          <w:rFonts w:ascii="Arial" w:hAnsi="Arial" w:cs="Arial"/>
          <w:color w:val="000000"/>
          <w:szCs w:val="24"/>
        </w:rPr>
        <w:tab/>
      </w:r>
      <w:r w:rsidRPr="00822EB3">
        <w:rPr>
          <w:rFonts w:ascii="Arial" w:hAnsi="Arial" w:cs="Arial"/>
          <w:color w:val="000000"/>
          <w:szCs w:val="24"/>
        </w:rPr>
        <w:tab/>
      </w:r>
      <w:r w:rsidRPr="00822EB3">
        <w:rPr>
          <w:rFonts w:ascii="Arial" w:hAnsi="Arial" w:cs="Arial"/>
          <w:color w:val="000000"/>
          <w:szCs w:val="24"/>
        </w:rPr>
        <w:tab/>
        <w:t>LUIZ FELIPE BRENNER MACHADO</w:t>
      </w:r>
    </w:p>
    <w:p w:rsidR="00BC7317" w:rsidRPr="00822EB3" w:rsidRDefault="00D7285D" w:rsidP="00D7285D">
      <w:pPr>
        <w:spacing w:after="120"/>
        <w:ind w:right="-1"/>
        <w:rPr>
          <w:rFonts w:ascii="Arial" w:hAnsi="Arial" w:cs="Arial"/>
          <w:szCs w:val="24"/>
        </w:rPr>
      </w:pPr>
      <w:r w:rsidRPr="00822EB3">
        <w:rPr>
          <w:rFonts w:ascii="Arial" w:hAnsi="Arial" w:cs="Arial"/>
          <w:color w:val="000000"/>
          <w:szCs w:val="24"/>
        </w:rPr>
        <w:tab/>
      </w:r>
      <w:r w:rsidRPr="00822EB3">
        <w:rPr>
          <w:rFonts w:ascii="Arial" w:hAnsi="Arial" w:cs="Arial"/>
          <w:color w:val="000000"/>
          <w:szCs w:val="24"/>
        </w:rPr>
        <w:tab/>
      </w:r>
      <w:r w:rsidRPr="00822EB3">
        <w:rPr>
          <w:rFonts w:ascii="Arial" w:hAnsi="Arial" w:cs="Arial"/>
          <w:color w:val="000000"/>
          <w:szCs w:val="24"/>
        </w:rPr>
        <w:tab/>
      </w:r>
      <w:r w:rsidRPr="00822EB3">
        <w:rPr>
          <w:rFonts w:ascii="Arial" w:hAnsi="Arial" w:cs="Arial"/>
          <w:color w:val="000000"/>
          <w:szCs w:val="24"/>
        </w:rPr>
        <w:tab/>
      </w:r>
      <w:r w:rsidRPr="00822EB3">
        <w:rPr>
          <w:rFonts w:ascii="Arial" w:hAnsi="Arial" w:cs="Arial"/>
          <w:color w:val="000000"/>
          <w:szCs w:val="24"/>
        </w:rPr>
        <w:tab/>
        <w:t>Prefeito Municipal</w:t>
      </w:r>
    </w:p>
    <w:p w:rsidR="00CC3D3C" w:rsidRPr="00822EB3" w:rsidRDefault="00CC3D3C">
      <w:pPr>
        <w:rPr>
          <w:rFonts w:ascii="Arial" w:hAnsi="Arial" w:cs="Arial"/>
          <w:szCs w:val="24"/>
        </w:rPr>
      </w:pPr>
    </w:p>
    <w:p w:rsidR="00D7285D" w:rsidRPr="00822EB3" w:rsidRDefault="00D7285D">
      <w:pPr>
        <w:rPr>
          <w:rFonts w:ascii="Arial" w:hAnsi="Arial" w:cs="Arial"/>
          <w:szCs w:val="24"/>
        </w:rPr>
      </w:pPr>
    </w:p>
    <w:p w:rsidR="00D7285D" w:rsidRPr="00822EB3" w:rsidRDefault="00D7285D">
      <w:pPr>
        <w:rPr>
          <w:rFonts w:ascii="Arial" w:hAnsi="Arial" w:cs="Arial"/>
          <w:szCs w:val="24"/>
        </w:rPr>
      </w:pPr>
    </w:p>
    <w:p w:rsidR="00D7285D" w:rsidRPr="00822EB3" w:rsidRDefault="00D7285D">
      <w:pPr>
        <w:rPr>
          <w:rFonts w:ascii="Arial" w:hAnsi="Arial" w:cs="Arial"/>
          <w:szCs w:val="24"/>
        </w:rPr>
      </w:pPr>
    </w:p>
    <w:p w:rsidR="00D7285D" w:rsidRPr="00822EB3" w:rsidRDefault="00D7285D">
      <w:pPr>
        <w:rPr>
          <w:rFonts w:ascii="Arial" w:hAnsi="Arial" w:cs="Arial"/>
          <w:szCs w:val="24"/>
        </w:rPr>
      </w:pPr>
    </w:p>
    <w:p w:rsidR="00D7285D" w:rsidRPr="00822EB3" w:rsidRDefault="00D7285D">
      <w:pPr>
        <w:rPr>
          <w:rFonts w:ascii="Arial" w:hAnsi="Arial" w:cs="Arial"/>
          <w:szCs w:val="24"/>
        </w:rPr>
      </w:pPr>
    </w:p>
    <w:p w:rsidR="00D7285D" w:rsidRPr="00822EB3" w:rsidRDefault="00D7285D">
      <w:pPr>
        <w:rPr>
          <w:rFonts w:ascii="Arial" w:hAnsi="Arial" w:cs="Arial"/>
          <w:szCs w:val="24"/>
        </w:rPr>
      </w:pPr>
    </w:p>
    <w:p w:rsidR="00DD2102" w:rsidRPr="00822EB3" w:rsidRDefault="00DD2102" w:rsidP="002B0364">
      <w:pPr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</w:p>
    <w:p w:rsidR="00DD2102" w:rsidRPr="00822EB3" w:rsidRDefault="00DD2102" w:rsidP="002B0364">
      <w:pPr>
        <w:jc w:val="center"/>
        <w:rPr>
          <w:rFonts w:ascii="Arial" w:hAnsi="Arial" w:cs="Arial"/>
          <w:b/>
          <w:szCs w:val="24"/>
        </w:rPr>
      </w:pPr>
    </w:p>
    <w:p w:rsidR="00DD2102" w:rsidRPr="00822EB3" w:rsidRDefault="00DD2102" w:rsidP="002B0364">
      <w:pPr>
        <w:jc w:val="center"/>
        <w:rPr>
          <w:rFonts w:ascii="Arial" w:hAnsi="Arial" w:cs="Arial"/>
          <w:b/>
          <w:szCs w:val="24"/>
        </w:rPr>
      </w:pPr>
    </w:p>
    <w:p w:rsidR="002B0364" w:rsidRPr="00822EB3" w:rsidRDefault="002B0364" w:rsidP="002B0364">
      <w:pPr>
        <w:jc w:val="center"/>
        <w:rPr>
          <w:rFonts w:ascii="Arial" w:hAnsi="Arial" w:cs="Arial"/>
          <w:b/>
          <w:szCs w:val="24"/>
        </w:rPr>
      </w:pPr>
      <w:r w:rsidRPr="00822EB3">
        <w:rPr>
          <w:rFonts w:ascii="Arial" w:hAnsi="Arial" w:cs="Arial"/>
          <w:b/>
          <w:szCs w:val="24"/>
        </w:rPr>
        <w:t>Justificativa</w:t>
      </w:r>
    </w:p>
    <w:p w:rsidR="002B0364" w:rsidRPr="00822EB3" w:rsidRDefault="002B0364" w:rsidP="002B0364">
      <w:pPr>
        <w:rPr>
          <w:rFonts w:ascii="Arial" w:hAnsi="Arial" w:cs="Arial"/>
          <w:szCs w:val="24"/>
        </w:rPr>
      </w:pPr>
    </w:p>
    <w:p w:rsidR="00DD2102" w:rsidRPr="00822EB3" w:rsidRDefault="002B0364" w:rsidP="00DD2102">
      <w:pPr>
        <w:rPr>
          <w:rFonts w:ascii="Arial" w:hAnsi="Arial" w:cs="Arial"/>
          <w:color w:val="222222"/>
          <w:szCs w:val="24"/>
        </w:rPr>
      </w:pPr>
      <w:r w:rsidRPr="00822EB3">
        <w:rPr>
          <w:rFonts w:ascii="Arial" w:hAnsi="Arial" w:cs="Arial"/>
          <w:szCs w:val="24"/>
        </w:rPr>
        <w:t xml:space="preserve"> </w:t>
      </w:r>
      <w:r w:rsidR="00DD2102" w:rsidRPr="00822EB3">
        <w:rPr>
          <w:rFonts w:ascii="Arial" w:hAnsi="Arial" w:cs="Arial"/>
          <w:color w:val="222222"/>
          <w:szCs w:val="24"/>
        </w:rPr>
        <w:t>Excelentíssimo Senhor Presidente, Nobres Vereadores e Vereadoras.</w:t>
      </w:r>
    </w:p>
    <w:p w:rsidR="00DD2102" w:rsidRPr="00822EB3" w:rsidRDefault="00DD2102" w:rsidP="00DD2102">
      <w:pPr>
        <w:pStyle w:val="NormalWeb"/>
        <w:shd w:val="clear" w:color="auto" w:fill="FFFFFF"/>
        <w:rPr>
          <w:rStyle w:val="Forte"/>
          <w:rFonts w:ascii="Arial" w:hAnsi="Arial" w:cs="Arial"/>
          <w:color w:val="222222"/>
        </w:rPr>
      </w:pPr>
      <w:r w:rsidRPr="00822EB3">
        <w:rPr>
          <w:rFonts w:ascii="Arial" w:hAnsi="Arial" w:cs="Arial"/>
          <w:color w:val="222222"/>
        </w:rPr>
        <w:t>Encaminhamos para apreciação de Vossas Excelências o Projeto de Lei anexo nº 02</w:t>
      </w:r>
      <w:r w:rsidR="00701AEB">
        <w:rPr>
          <w:rFonts w:ascii="Arial" w:hAnsi="Arial" w:cs="Arial"/>
          <w:color w:val="222222"/>
        </w:rPr>
        <w:t>3</w:t>
      </w:r>
      <w:r w:rsidRPr="00822EB3">
        <w:rPr>
          <w:rFonts w:ascii="Arial" w:hAnsi="Arial" w:cs="Arial"/>
          <w:color w:val="222222"/>
        </w:rPr>
        <w:t>, que Autoriza o Poder Executivo de Santa Margarida do Sul a contratar operação de crédito com a Caixa Econômica Federal com a garantia da União e dá outras providências</w:t>
      </w:r>
      <w:r w:rsidRPr="00822EB3">
        <w:rPr>
          <w:rStyle w:val="Forte"/>
          <w:rFonts w:ascii="Arial" w:hAnsi="Arial" w:cs="Arial"/>
          <w:color w:val="222222"/>
        </w:rPr>
        <w:t>.</w:t>
      </w:r>
    </w:p>
    <w:p w:rsidR="00DD2102" w:rsidRPr="00822EB3" w:rsidRDefault="00DD2102" w:rsidP="00DD21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822EB3">
        <w:rPr>
          <w:rFonts w:ascii="Arial" w:hAnsi="Arial" w:cs="Arial"/>
          <w:color w:val="222222"/>
        </w:rPr>
        <w:t>A presente matéria já tramitou nesta casa originando a Lei n.º 889 de 05/09/2017, sendo que no presente projeto a referida lei esta sendo revogada, como se vislumbra do ofício em anexo firmado pela Gerência Executiva e Negocial de Governo Santa Maria/RS faz-se necessária nova Lei com garantia da União, pois a anterior previa a garantia com FPM e ICMS.</w:t>
      </w:r>
    </w:p>
    <w:p w:rsidR="00DD2102" w:rsidRPr="00822EB3" w:rsidRDefault="00DD2102" w:rsidP="00DD21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822EB3">
        <w:rPr>
          <w:rFonts w:ascii="Arial" w:hAnsi="Arial" w:cs="Arial"/>
          <w:color w:val="222222"/>
        </w:rPr>
        <w:t>A urgência na aprovação do presente PL</w:t>
      </w:r>
      <w:r w:rsidR="00510E87" w:rsidRPr="00822EB3">
        <w:rPr>
          <w:rFonts w:ascii="Arial" w:hAnsi="Arial" w:cs="Arial"/>
          <w:color w:val="222222"/>
        </w:rPr>
        <w:t xml:space="preserve"> justifica-se</w:t>
      </w:r>
      <w:r w:rsidRPr="00822EB3">
        <w:rPr>
          <w:rFonts w:ascii="Arial" w:hAnsi="Arial" w:cs="Arial"/>
          <w:color w:val="222222"/>
        </w:rPr>
        <w:t xml:space="preserve"> em virtude de que o prazo final para a assinatura do contrato junto a Caixa Econômica Federal esgota em 08/08/2018.</w:t>
      </w:r>
    </w:p>
    <w:p w:rsidR="00DD2102" w:rsidRPr="00822EB3" w:rsidRDefault="00DD2102" w:rsidP="00DD21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822EB3">
        <w:rPr>
          <w:rFonts w:ascii="Arial" w:hAnsi="Arial" w:cs="Arial"/>
          <w:color w:val="222222"/>
        </w:rPr>
        <w:t>Diante do exposto, agradecemos o tradicional apoio dos Senhores Vereadores e encaminhamos o presente projeto de lei para o qual solicitamos a apreciação e aprovação </w:t>
      </w:r>
      <w:r w:rsidRPr="00822EB3">
        <w:rPr>
          <w:rStyle w:val="Forte"/>
          <w:rFonts w:ascii="Arial" w:hAnsi="Arial" w:cs="Arial"/>
          <w:color w:val="222222"/>
        </w:rPr>
        <w:t>EM REGIME DE URGÊNCIA.</w:t>
      </w:r>
    </w:p>
    <w:p w:rsidR="00DD2102" w:rsidRPr="00822EB3" w:rsidRDefault="00DD2102" w:rsidP="00DD2102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822EB3">
        <w:rPr>
          <w:rFonts w:ascii="Arial" w:hAnsi="Arial" w:cs="Arial"/>
          <w:color w:val="222222"/>
        </w:rPr>
        <w:t>Aproveitamos a oportunidade para reiterar a Vossas Excelências os protestos de elevado apreço.</w:t>
      </w:r>
    </w:p>
    <w:p w:rsidR="00DD2102" w:rsidRPr="00822EB3" w:rsidRDefault="00DD2102" w:rsidP="00DD2102">
      <w:pPr>
        <w:pStyle w:val="NormalWeb"/>
        <w:shd w:val="clear" w:color="auto" w:fill="FFFFFF"/>
        <w:rPr>
          <w:rFonts w:ascii="Arial" w:hAnsi="Arial" w:cs="Arial"/>
          <w:color w:val="222222"/>
        </w:rPr>
      </w:pPr>
    </w:p>
    <w:p w:rsidR="00DD2102" w:rsidRPr="00822EB3" w:rsidRDefault="00DD2102" w:rsidP="00DD2102">
      <w:pPr>
        <w:pStyle w:val="NormalWeb"/>
        <w:shd w:val="clear" w:color="auto" w:fill="FFFFFF"/>
        <w:rPr>
          <w:rFonts w:ascii="Arial" w:hAnsi="Arial" w:cs="Arial"/>
          <w:color w:val="222222"/>
        </w:rPr>
      </w:pPr>
    </w:p>
    <w:p w:rsidR="00DD2102" w:rsidRPr="00822EB3" w:rsidRDefault="00DD2102" w:rsidP="00DD2102">
      <w:pPr>
        <w:pStyle w:val="NormalWeb"/>
        <w:shd w:val="clear" w:color="auto" w:fill="FFFFFF"/>
        <w:jc w:val="right"/>
        <w:rPr>
          <w:rFonts w:ascii="Arial" w:hAnsi="Arial" w:cs="Arial"/>
          <w:b/>
          <w:color w:val="222222"/>
        </w:rPr>
      </w:pPr>
      <w:r w:rsidRPr="00822EB3">
        <w:rPr>
          <w:rStyle w:val="Forte"/>
          <w:rFonts w:ascii="Arial" w:hAnsi="Arial" w:cs="Arial"/>
          <w:b w:val="0"/>
          <w:color w:val="222222"/>
        </w:rPr>
        <w:t>Luiz Felipe Brenner</w:t>
      </w:r>
      <w:r w:rsidR="00510E87" w:rsidRPr="00822EB3">
        <w:rPr>
          <w:rStyle w:val="Forte"/>
          <w:rFonts w:ascii="Arial" w:hAnsi="Arial" w:cs="Arial"/>
          <w:b w:val="0"/>
          <w:color w:val="222222"/>
        </w:rPr>
        <w:t xml:space="preserve"> </w:t>
      </w:r>
      <w:r w:rsidRPr="00822EB3">
        <w:rPr>
          <w:rStyle w:val="Forte"/>
          <w:rFonts w:ascii="Arial" w:hAnsi="Arial" w:cs="Arial"/>
          <w:b w:val="0"/>
          <w:color w:val="222222"/>
        </w:rPr>
        <w:t>Machado</w:t>
      </w:r>
    </w:p>
    <w:p w:rsidR="00DD2102" w:rsidRPr="00822EB3" w:rsidRDefault="00DD2102" w:rsidP="00DD2102">
      <w:pPr>
        <w:pStyle w:val="NormalWeb"/>
        <w:shd w:val="clear" w:color="auto" w:fill="FFFFFF"/>
        <w:jc w:val="center"/>
        <w:rPr>
          <w:rFonts w:ascii="Arial" w:hAnsi="Arial" w:cs="Arial"/>
          <w:color w:val="222222"/>
        </w:rPr>
      </w:pPr>
      <w:r w:rsidRPr="00822EB3">
        <w:rPr>
          <w:rFonts w:ascii="Arial" w:hAnsi="Arial" w:cs="Arial"/>
          <w:color w:val="222222"/>
        </w:rPr>
        <w:t xml:space="preserve">                                                                                        </w:t>
      </w:r>
      <w:r w:rsidR="00510E87">
        <w:rPr>
          <w:rFonts w:ascii="Arial" w:hAnsi="Arial" w:cs="Arial"/>
          <w:color w:val="222222"/>
        </w:rPr>
        <w:t xml:space="preserve">    </w:t>
      </w:r>
      <w:r w:rsidRPr="00822EB3">
        <w:rPr>
          <w:rFonts w:ascii="Arial" w:hAnsi="Arial" w:cs="Arial"/>
          <w:color w:val="222222"/>
        </w:rPr>
        <w:t>Prefeito Municipal</w:t>
      </w:r>
    </w:p>
    <w:p w:rsidR="00DD2102" w:rsidRPr="00822EB3" w:rsidRDefault="00DD2102" w:rsidP="00DD2102">
      <w:pPr>
        <w:pStyle w:val="NormalWeb"/>
        <w:shd w:val="clear" w:color="auto" w:fill="FFFFFF"/>
        <w:rPr>
          <w:rFonts w:ascii="Arial" w:hAnsi="Arial" w:cs="Arial"/>
          <w:color w:val="222222"/>
        </w:rPr>
      </w:pPr>
    </w:p>
    <w:p w:rsidR="00D7285D" w:rsidRPr="00822EB3" w:rsidRDefault="00D7285D" w:rsidP="00DD2102">
      <w:pPr>
        <w:rPr>
          <w:rFonts w:ascii="Arial" w:hAnsi="Arial" w:cs="Arial"/>
          <w:szCs w:val="24"/>
        </w:rPr>
      </w:pPr>
    </w:p>
    <w:sectPr w:rsidR="00D7285D" w:rsidRPr="00822EB3" w:rsidSect="00CA24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7317"/>
    <w:rsid w:val="0004426C"/>
    <w:rsid w:val="002B0364"/>
    <w:rsid w:val="004D504C"/>
    <w:rsid w:val="00503A3B"/>
    <w:rsid w:val="00510E87"/>
    <w:rsid w:val="0051613B"/>
    <w:rsid w:val="00701AEB"/>
    <w:rsid w:val="00772DFF"/>
    <w:rsid w:val="00822EB3"/>
    <w:rsid w:val="00BC7317"/>
    <w:rsid w:val="00C82D70"/>
    <w:rsid w:val="00CC226A"/>
    <w:rsid w:val="00CC3D3C"/>
    <w:rsid w:val="00D7285D"/>
    <w:rsid w:val="00DD2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31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C73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2102"/>
    <w:pPr>
      <w:spacing w:before="100" w:beforeAutospacing="1" w:after="100" w:afterAutospacing="1"/>
      <w:jc w:val="left"/>
    </w:pPr>
    <w:rPr>
      <w:rFonts w:eastAsia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D21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31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C73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520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6</cp:revision>
  <cp:lastPrinted>2018-07-11T13:27:00Z</cp:lastPrinted>
  <dcterms:created xsi:type="dcterms:W3CDTF">2018-07-11T11:23:00Z</dcterms:created>
  <dcterms:modified xsi:type="dcterms:W3CDTF">2018-07-11T14:48:00Z</dcterms:modified>
</cp:coreProperties>
</file>