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</w:p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:rsidR="0076765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3D6D13" w:rsidRPr="00532598" w:rsidRDefault="0076765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3D6D13">
        <w:rPr>
          <w:rFonts w:ascii="Arial" w:hAnsi="Arial" w:cs="Arial"/>
          <w:sz w:val="24"/>
          <w:szCs w:val="24"/>
        </w:rPr>
        <w:t xml:space="preserve"> </w:t>
      </w:r>
      <w:r w:rsidR="003D6D13" w:rsidRPr="00532598">
        <w:rPr>
          <w:rFonts w:ascii="Arial" w:hAnsi="Arial" w:cs="Arial"/>
          <w:sz w:val="24"/>
          <w:szCs w:val="24"/>
        </w:rPr>
        <w:t xml:space="preserve">PROJETO DE LEI Nº </w:t>
      </w:r>
      <w:r w:rsidR="00545613">
        <w:rPr>
          <w:rFonts w:ascii="Arial" w:hAnsi="Arial" w:cs="Arial"/>
          <w:sz w:val="24"/>
          <w:szCs w:val="24"/>
        </w:rPr>
        <w:t>017 DE 03 DE MAIO DE 2018</w:t>
      </w:r>
      <w:r w:rsidR="003D6D13" w:rsidRPr="00532598">
        <w:rPr>
          <w:rFonts w:ascii="Arial" w:hAnsi="Arial" w:cs="Arial"/>
          <w:sz w:val="24"/>
          <w:szCs w:val="24"/>
        </w:rPr>
        <w:t>.</w:t>
      </w:r>
    </w:p>
    <w:p w:rsidR="003D6D13" w:rsidRDefault="003D6D13" w:rsidP="003D6D13">
      <w:pPr>
        <w:ind w:left="2268"/>
        <w:jc w:val="both"/>
        <w:rPr>
          <w:rFonts w:ascii="Arial" w:hAnsi="Arial"/>
          <w:i/>
          <w:snapToGrid w:val="0"/>
        </w:rPr>
      </w:pPr>
    </w:p>
    <w:p w:rsidR="003D6D13" w:rsidRPr="00767653" w:rsidRDefault="003D6D13" w:rsidP="003D6D13">
      <w:pPr>
        <w:ind w:left="3600"/>
        <w:jc w:val="both"/>
        <w:rPr>
          <w:rFonts w:ascii="Arial" w:hAnsi="Arial"/>
          <w:i/>
          <w:snapToGrid w:val="0"/>
          <w:sz w:val="20"/>
        </w:rPr>
      </w:pPr>
      <w:r w:rsidRPr="00767653">
        <w:rPr>
          <w:rFonts w:ascii="Arial" w:hAnsi="Arial"/>
          <w:i/>
          <w:snapToGrid w:val="0"/>
          <w:sz w:val="20"/>
        </w:rPr>
        <w:t>Autoriza contratação temporária de excepcional interesse público e dá outras providências.</w:t>
      </w:r>
    </w:p>
    <w:p w:rsidR="003D6D13" w:rsidRPr="00532598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 w:rsidRPr="006D3FD8">
        <w:rPr>
          <w:rFonts w:ascii="Arial" w:hAnsi="Arial" w:cs="Arial"/>
          <w:i w:val="0"/>
          <w:sz w:val="24"/>
        </w:rPr>
        <w:t>Art. 1</w:t>
      </w:r>
      <w:r w:rsidRPr="006D3FD8"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 w:rsidRPr="00532598"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 w:rsidRPr="00532598"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551"/>
        <w:gridCol w:w="2835"/>
        <w:gridCol w:w="2102"/>
      </w:tblGrid>
      <w:tr w:rsidR="003D6D13" w:rsidTr="00147E14">
        <w:tc>
          <w:tcPr>
            <w:tcW w:w="1488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Quantidade</w:t>
            </w:r>
          </w:p>
        </w:tc>
        <w:tc>
          <w:tcPr>
            <w:tcW w:w="2551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Função</w:t>
            </w:r>
          </w:p>
        </w:tc>
        <w:tc>
          <w:tcPr>
            <w:tcW w:w="2835" w:type="dxa"/>
          </w:tcPr>
          <w:p w:rsidR="003D6D13" w:rsidRPr="00147E14" w:rsidRDefault="00147E14" w:rsidP="00147E14">
            <w:pPr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Carga ho</w:t>
            </w:r>
            <w:r w:rsidR="003D6D13" w:rsidRPr="00147E14">
              <w:rPr>
                <w:rFonts w:ascii="Arial" w:hAnsi="Arial"/>
                <w:snapToGrid w:val="0"/>
                <w:sz w:val="22"/>
                <w:szCs w:val="22"/>
              </w:rPr>
              <w:t>rária</w:t>
            </w:r>
            <w:r w:rsidRPr="00147E14">
              <w:rPr>
                <w:rFonts w:ascii="Arial" w:hAnsi="Arial"/>
                <w:snapToGrid w:val="0"/>
                <w:sz w:val="22"/>
                <w:szCs w:val="22"/>
              </w:rPr>
              <w:t xml:space="preserve"> semanal</w:t>
            </w:r>
          </w:p>
        </w:tc>
        <w:tc>
          <w:tcPr>
            <w:tcW w:w="2102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Vencimento Mensal</w:t>
            </w:r>
          </w:p>
        </w:tc>
      </w:tr>
      <w:tr w:rsidR="003D6D13" w:rsidTr="00147E14">
        <w:tc>
          <w:tcPr>
            <w:tcW w:w="1488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01</w:t>
            </w:r>
          </w:p>
        </w:tc>
        <w:tc>
          <w:tcPr>
            <w:tcW w:w="2551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Operador de Máquina</w:t>
            </w:r>
          </w:p>
        </w:tc>
        <w:tc>
          <w:tcPr>
            <w:tcW w:w="2835" w:type="dxa"/>
          </w:tcPr>
          <w:p w:rsidR="003D6D13" w:rsidRPr="00147E14" w:rsidRDefault="003D6D13" w:rsidP="00804616">
            <w:pPr>
              <w:jc w:val="center"/>
              <w:rPr>
                <w:rFonts w:ascii="Arial" w:hAnsi="Arial"/>
                <w:snapToGrid w:val="0"/>
              </w:rPr>
            </w:pPr>
            <w:r w:rsidRPr="00147E14">
              <w:rPr>
                <w:rFonts w:ascii="Arial" w:hAnsi="Arial"/>
                <w:snapToGrid w:val="0"/>
                <w:sz w:val="22"/>
                <w:szCs w:val="22"/>
              </w:rPr>
              <w:t>40h</w:t>
            </w:r>
          </w:p>
        </w:tc>
        <w:tc>
          <w:tcPr>
            <w:tcW w:w="2102" w:type="dxa"/>
          </w:tcPr>
          <w:p w:rsidR="003D6D13" w:rsidRPr="00147E14" w:rsidRDefault="007A610D" w:rsidP="007A610D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  <w:sz w:val="22"/>
                <w:szCs w:val="22"/>
              </w:rPr>
              <w:t>R$ 1.458,74</w:t>
            </w:r>
          </w:p>
        </w:tc>
      </w:tr>
    </w:tbl>
    <w:p w:rsidR="003D6D13" w:rsidRDefault="003D6D13" w:rsidP="003D6D13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2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A Contratação será realizada em caráter administrativo, pelo período de 06 meses podendo ser prorrogada uma única vez pelo mesmo período.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6D3FD8">
        <w:rPr>
          <w:rFonts w:ascii="Arial" w:hAnsi="Arial"/>
          <w:b/>
        </w:rPr>
        <w:t>Art. 3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O contrato de que trata o art. 1º será de natureza administrativa, ficando </w:t>
      </w:r>
      <w:proofErr w:type="gramStart"/>
      <w:r>
        <w:rPr>
          <w:rFonts w:ascii="Arial" w:hAnsi="Arial"/>
          <w:snapToGrid w:val="0"/>
        </w:rPr>
        <w:t>assegurado</w:t>
      </w:r>
      <w:proofErr w:type="gramEnd"/>
      <w:r>
        <w:rPr>
          <w:rFonts w:ascii="Arial" w:hAnsi="Arial"/>
          <w:snapToGrid w:val="0"/>
        </w:rPr>
        <w:t xml:space="preserve"> ao contratado os direitos previstos no Regime Jurídico dos Servidores do Município.</w:t>
      </w:r>
    </w:p>
    <w:p w:rsidR="003D6D13" w:rsidRDefault="003D6D13" w:rsidP="003D6D13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4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/>
          <w:b/>
        </w:rPr>
        <w:t>Operador de Máquina</w:t>
      </w:r>
      <w:r w:rsidRPr="006D3FD8">
        <w:rPr>
          <w:rFonts w:ascii="Arial" w:hAnsi="Arial"/>
          <w:b/>
        </w:rPr>
        <w:t>.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 w:rsidRPr="006D3FD8">
        <w:rPr>
          <w:rFonts w:ascii="Arial" w:hAnsi="Arial"/>
          <w:b/>
        </w:rPr>
        <w:t>Art. 5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  <w:snapToGrid w:val="0"/>
        </w:rPr>
        <w:t xml:space="preserve">A despesa decorrente desta Lei será atendida por conta da seguinte dotação orçamentária: 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2022- Manutenção das Atividades da Secretaria. 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(27</w:t>
      </w:r>
      <w:r w:rsidR="007A610D">
        <w:rPr>
          <w:rFonts w:ascii="Arial" w:hAnsi="Arial"/>
          <w:snapToGrid w:val="0"/>
        </w:rPr>
        <w:t>8</w:t>
      </w:r>
      <w:r>
        <w:rPr>
          <w:rFonts w:ascii="Arial" w:hAnsi="Arial"/>
          <w:snapToGrid w:val="0"/>
        </w:rPr>
        <w:t>) 319011- Vencimentos e vantagens fixas – Pessoal Civil.</w:t>
      </w:r>
    </w:p>
    <w:p w:rsidR="003D6D13" w:rsidRDefault="003D6D13" w:rsidP="003D6D13">
      <w:pPr>
        <w:ind w:firstLine="708"/>
        <w:jc w:val="both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(27</w:t>
      </w:r>
      <w:r w:rsidR="007A610D">
        <w:rPr>
          <w:rFonts w:ascii="Arial" w:hAnsi="Arial"/>
          <w:snapToGrid w:val="0"/>
        </w:rPr>
        <w:t>9</w:t>
      </w:r>
      <w:r>
        <w:rPr>
          <w:rFonts w:ascii="Arial" w:hAnsi="Arial"/>
          <w:snapToGrid w:val="0"/>
        </w:rPr>
        <w:t>) 319013- Obrigações Patronais.</w:t>
      </w:r>
    </w:p>
    <w:p w:rsidR="003D6D13" w:rsidRDefault="003D6D13" w:rsidP="003D6D13">
      <w:pPr>
        <w:ind w:firstLine="708"/>
        <w:jc w:val="both"/>
        <w:rPr>
          <w:rFonts w:ascii="Arial" w:hAnsi="Arial"/>
        </w:rPr>
      </w:pPr>
      <w:r w:rsidRPr="006D3FD8">
        <w:rPr>
          <w:rFonts w:ascii="Arial" w:hAnsi="Arial"/>
          <w:b/>
        </w:rPr>
        <w:t>Art. 6</w:t>
      </w:r>
      <w:r w:rsidRPr="006D3FD8">
        <w:rPr>
          <w:rFonts w:ascii="Arial" w:hAnsi="Arial"/>
          <w:b/>
          <w:u w:val="single"/>
          <w:vertAlign w:val="superscript"/>
        </w:rPr>
        <w:t>°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Esta Lei entra em vigor na data de sua publicação.</w:t>
      </w:r>
    </w:p>
    <w:p w:rsidR="003D6D13" w:rsidRPr="00A10060" w:rsidRDefault="003D6D13" w:rsidP="003D6D13">
      <w:pPr>
        <w:pStyle w:val="Recuodecorpodetexto"/>
        <w:ind w:left="0" w:firstLine="708"/>
        <w:jc w:val="both"/>
        <w:rPr>
          <w:rFonts w:ascii="Arial" w:hAnsi="Arial"/>
          <w:b/>
        </w:rPr>
      </w:pPr>
      <w:r w:rsidRPr="00A10060">
        <w:rPr>
          <w:rFonts w:ascii="Arial" w:hAnsi="Arial"/>
          <w:b/>
          <w:caps/>
        </w:rPr>
        <w:t xml:space="preserve">Gabinete dO PrefeitO Municipal de Santa Margarida do Sul, EM </w:t>
      </w:r>
      <w:r w:rsidR="00545613">
        <w:rPr>
          <w:rFonts w:ascii="Arial" w:hAnsi="Arial"/>
          <w:b/>
          <w:caps/>
        </w:rPr>
        <w:t>03</w:t>
      </w:r>
      <w:r w:rsidRPr="00A10060">
        <w:rPr>
          <w:rFonts w:ascii="Arial" w:hAnsi="Arial"/>
          <w:b/>
          <w:caps/>
        </w:rPr>
        <w:t xml:space="preserve"> de </w:t>
      </w:r>
      <w:r w:rsidR="00545613">
        <w:rPr>
          <w:rFonts w:ascii="Arial" w:hAnsi="Arial"/>
          <w:b/>
          <w:caps/>
        </w:rPr>
        <w:t>MAIO</w:t>
      </w:r>
      <w:r w:rsidRPr="00A10060">
        <w:rPr>
          <w:rFonts w:ascii="Arial" w:hAnsi="Arial"/>
          <w:b/>
          <w:caps/>
        </w:rPr>
        <w:t xml:space="preserve"> de 201</w:t>
      </w:r>
      <w:r w:rsidR="00545613">
        <w:rPr>
          <w:rFonts w:ascii="Arial" w:hAnsi="Arial"/>
          <w:b/>
          <w:caps/>
        </w:rPr>
        <w:t>8</w:t>
      </w:r>
      <w:r w:rsidRPr="00A10060">
        <w:rPr>
          <w:rFonts w:ascii="Arial" w:hAnsi="Arial"/>
          <w:b/>
        </w:rPr>
        <w:t>.</w:t>
      </w: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0"/>
        <w:jc w:val="both"/>
        <w:rPr>
          <w:rFonts w:ascii="Arial" w:hAnsi="Arial"/>
          <w:b/>
        </w:rPr>
      </w:pPr>
    </w:p>
    <w:p w:rsidR="003D6D13" w:rsidRDefault="003D6D13" w:rsidP="003D6D13">
      <w:pPr>
        <w:pStyle w:val="Recuodecorpodetexto"/>
        <w:ind w:left="1080" w:hanging="2700"/>
        <w:jc w:val="both"/>
        <w:rPr>
          <w:rFonts w:ascii="Arial" w:hAnsi="Arial"/>
        </w:rPr>
      </w:pPr>
    </w:p>
    <w:p w:rsidR="00767653" w:rsidRDefault="0076765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767653" w:rsidRDefault="0076765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767653" w:rsidRDefault="0076765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767653" w:rsidRDefault="0076765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767653" w:rsidRDefault="0076765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Pr="00767653" w:rsidRDefault="003D6D13" w:rsidP="003D6D13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767653">
        <w:rPr>
          <w:rFonts w:ascii="Arial" w:hAnsi="Arial"/>
          <w:color w:val="000000"/>
        </w:rPr>
        <w:t>Luiz Felipe Brenner Machado</w:t>
      </w:r>
    </w:p>
    <w:p w:rsidR="003D6D13" w:rsidRPr="00767653" w:rsidRDefault="003D6D13" w:rsidP="003D6D13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767653">
        <w:rPr>
          <w:rFonts w:ascii="Arial" w:hAnsi="Arial"/>
          <w:color w:val="000000"/>
        </w:rPr>
        <w:t>Prefeito Municipal</w:t>
      </w: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="00147E14" w:rsidRPr="00147E14">
        <w:rPr>
          <w:rFonts w:ascii="Arial" w:hAnsi="Arial"/>
          <w:b/>
          <w:color w:val="000000"/>
        </w:rPr>
        <w:t>O</w:t>
      </w:r>
      <w:r w:rsidRPr="00147E14">
        <w:rPr>
          <w:rFonts w:ascii="Arial" w:hAnsi="Arial"/>
          <w:b/>
          <w:color w:val="000000"/>
        </w:rPr>
        <w:t>perador de Máquina</w:t>
      </w:r>
      <w:r w:rsidR="006109BB">
        <w:rPr>
          <w:rFonts w:ascii="Arial" w:hAnsi="Arial"/>
          <w:b/>
          <w:color w:val="000000"/>
        </w:rPr>
        <w:t>s</w:t>
      </w:r>
      <w:r>
        <w:rPr>
          <w:rFonts w:ascii="Arial" w:hAnsi="Arial"/>
          <w:color w:val="000000"/>
        </w:rPr>
        <w:t xml:space="preserve">, uma vez que o titular foi </w:t>
      </w:r>
      <w:r w:rsidR="006109BB">
        <w:rPr>
          <w:rFonts w:ascii="Arial" w:hAnsi="Arial"/>
          <w:color w:val="000000"/>
        </w:rPr>
        <w:t>exonerado</w:t>
      </w:r>
      <w:r>
        <w:rPr>
          <w:rFonts w:ascii="Arial" w:hAnsi="Arial"/>
          <w:color w:val="000000"/>
        </w:rPr>
        <w:t xml:space="preserve">. </w:t>
      </w: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despesa.</w:t>
      </w: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Default="003D6D13" w:rsidP="003D6D13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3D6D13" w:rsidRPr="006D3FD8" w:rsidRDefault="003D6D13" w:rsidP="003D6D13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Luiz Felipe Brenner Machado</w:t>
      </w:r>
    </w:p>
    <w:p w:rsidR="003D6D13" w:rsidRPr="006D3FD8" w:rsidRDefault="003D6D13" w:rsidP="003D6D13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 w:rsidRPr="006D3FD8">
        <w:rPr>
          <w:rFonts w:ascii="Arial" w:hAnsi="Arial"/>
          <w:b/>
          <w:color w:val="000000"/>
        </w:rPr>
        <w:t>Prefeito Municipal</w:t>
      </w: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>
      <w:pPr>
        <w:rPr>
          <w:rFonts w:ascii="Arial" w:hAnsi="Arial" w:cs="Arial"/>
          <w:b/>
        </w:rPr>
      </w:pPr>
    </w:p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BF5E0F" w:rsidRDefault="00BF5E0F"/>
    <w:sectPr w:rsidR="00BF5E0F" w:rsidSect="00147E1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3D6D13"/>
    <w:rsid w:val="00147E14"/>
    <w:rsid w:val="00265FF4"/>
    <w:rsid w:val="003D6D13"/>
    <w:rsid w:val="0052442C"/>
    <w:rsid w:val="00545613"/>
    <w:rsid w:val="00605DE7"/>
    <w:rsid w:val="006109BB"/>
    <w:rsid w:val="0061523A"/>
    <w:rsid w:val="00767653"/>
    <w:rsid w:val="007A610D"/>
    <w:rsid w:val="0082561B"/>
    <w:rsid w:val="00876F7B"/>
    <w:rsid w:val="00BF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9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9B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308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2018-05-07T12:12:00Z</cp:lastPrinted>
  <dcterms:created xsi:type="dcterms:W3CDTF">2018-05-03T11:58:00Z</dcterms:created>
  <dcterms:modified xsi:type="dcterms:W3CDTF">2018-05-07T12:12:00Z</dcterms:modified>
</cp:coreProperties>
</file>