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B5B" w:rsidRPr="00555B5B" w:rsidRDefault="00555B5B" w:rsidP="00555B5B">
      <w:pPr>
        <w:jc w:val="center"/>
        <w:rPr>
          <w:rFonts w:ascii="Arial" w:hAnsi="Arial" w:cs="Arial"/>
          <w:b/>
          <w:sz w:val="24"/>
          <w:szCs w:val="24"/>
        </w:rPr>
      </w:pPr>
      <w:r w:rsidRPr="00555B5B">
        <w:rPr>
          <w:rFonts w:ascii="Arial" w:hAnsi="Arial" w:cs="Arial"/>
          <w:b/>
          <w:sz w:val="24"/>
          <w:szCs w:val="24"/>
        </w:rPr>
        <w:t>PROJETO DE LEI Nº. 05 DE 05 DE FEVEREIRO DE 2018.</w:t>
      </w:r>
    </w:p>
    <w:p w:rsidR="00555B5B" w:rsidRPr="00555B5B" w:rsidRDefault="00555B5B" w:rsidP="00555B5B">
      <w:pPr>
        <w:spacing w:after="0" w:line="240" w:lineRule="auto"/>
        <w:ind w:left="4820"/>
        <w:jc w:val="both"/>
        <w:rPr>
          <w:rFonts w:ascii="Arial" w:eastAsia="Times New Roman" w:hAnsi="Arial" w:cs="Arial"/>
          <w:b/>
          <w:i/>
          <w:iCs/>
          <w:lang w:eastAsia="pt-BR"/>
        </w:rPr>
      </w:pPr>
      <w:r w:rsidRPr="00555B5B">
        <w:rPr>
          <w:rFonts w:ascii="Arial" w:eastAsia="Times New Roman" w:hAnsi="Arial" w:cs="Arial"/>
          <w:b/>
          <w:i/>
          <w:iCs/>
          <w:lang w:eastAsia="pt-BR"/>
        </w:rPr>
        <w:t>Dispõe sobre a extinção de cargos de provimento efetivo, no quadro de funcionários do Poder executivo do Município de Santa Margarida do Sul, alterando o quadro de cargos da Lei nº 806/2015 e dá outras providências.</w:t>
      </w:r>
    </w:p>
    <w:p w:rsidR="00555B5B" w:rsidRPr="00555B5B" w:rsidRDefault="00555B5B" w:rsidP="00555B5B">
      <w:pPr>
        <w:jc w:val="both"/>
        <w:rPr>
          <w:rFonts w:ascii="Times New Roman" w:hAnsi="Times New Roman" w:cs="Times New Roman"/>
          <w:i/>
        </w:rPr>
      </w:pPr>
    </w:p>
    <w:p w:rsidR="00555B5B" w:rsidRPr="00555B5B" w:rsidRDefault="00555B5B" w:rsidP="00555B5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55B5B">
        <w:rPr>
          <w:rFonts w:ascii="Arial" w:eastAsia="Times New Roman" w:hAnsi="Arial" w:cs="Arial"/>
          <w:b/>
          <w:sz w:val="24"/>
          <w:szCs w:val="24"/>
          <w:lang w:eastAsia="pt-BR"/>
        </w:rPr>
        <w:t>Art. 1</w:t>
      </w:r>
      <w:r w:rsidRPr="00555B5B">
        <w:rPr>
          <w:rFonts w:ascii="Arial" w:eastAsia="Times New Roman" w:hAnsi="Arial" w:cs="Arial"/>
          <w:b/>
          <w:bCs/>
          <w:sz w:val="24"/>
          <w:szCs w:val="24"/>
          <w:u w:val="single"/>
          <w:vertAlign w:val="superscript"/>
          <w:lang w:eastAsia="pt-BR"/>
        </w:rPr>
        <w:t>º</w:t>
      </w:r>
      <w:r w:rsidRPr="00555B5B">
        <w:rPr>
          <w:rFonts w:ascii="Arial" w:eastAsia="Times New Roman" w:hAnsi="Arial" w:cs="Arial"/>
          <w:sz w:val="24"/>
          <w:szCs w:val="24"/>
          <w:lang w:eastAsia="pt-BR"/>
        </w:rPr>
        <w:t xml:space="preserve"> - Ficam extintos os cargos e vagas de provimento efetivo, em regime estatutário, criados pela Lei n.º 120 de 15 de Janeiro de 2003,</w:t>
      </w:r>
      <w:proofErr w:type="gramStart"/>
      <w:r w:rsidRPr="00555B5B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proofErr w:type="gramEnd"/>
      <w:r w:rsidRPr="00555B5B">
        <w:rPr>
          <w:rFonts w:ascii="Arial" w:eastAsia="Times New Roman" w:hAnsi="Arial" w:cs="Arial"/>
          <w:sz w:val="24"/>
          <w:szCs w:val="24"/>
          <w:lang w:eastAsia="pt-BR"/>
        </w:rPr>
        <w:t>conforme quadro que segue:</w:t>
      </w:r>
    </w:p>
    <w:tbl>
      <w:tblPr>
        <w:tblpPr w:leftFromText="141" w:rightFromText="141" w:bottomFromText="200" w:vertAnchor="text" w:horzAnchor="margin" w:tblpXSpec="center" w:tblpY="242"/>
        <w:tblW w:w="6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64"/>
        <w:gridCol w:w="1989"/>
        <w:gridCol w:w="2161"/>
      </w:tblGrid>
      <w:tr w:rsidR="00555B5B" w:rsidRPr="00555B5B" w:rsidTr="00D811B8"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55B5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55B5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55B5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    PADRÃO</w:t>
            </w:r>
          </w:p>
        </w:tc>
      </w:tr>
      <w:tr w:rsidR="00555B5B" w:rsidRPr="00555B5B" w:rsidTr="00D811B8"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B5B" w:rsidRPr="00555B5B" w:rsidRDefault="00555B5B" w:rsidP="00555B5B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55B5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Serviços Gerais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B5B" w:rsidRPr="00555B5B" w:rsidRDefault="00555B5B" w:rsidP="00555B5B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55B5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05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B5B" w:rsidRPr="00555B5B" w:rsidRDefault="00555B5B" w:rsidP="00555B5B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55B5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02</w:t>
            </w:r>
          </w:p>
        </w:tc>
      </w:tr>
      <w:tr w:rsidR="00555B5B" w:rsidRPr="00555B5B" w:rsidTr="00D811B8"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B5B" w:rsidRPr="00555B5B" w:rsidRDefault="00555B5B" w:rsidP="00555B5B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:rsidR="00555B5B" w:rsidRPr="00555B5B" w:rsidRDefault="00555B5B" w:rsidP="00555B5B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55B5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Zelador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B5B" w:rsidRPr="00555B5B" w:rsidRDefault="00555B5B" w:rsidP="00555B5B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55B5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B5B" w:rsidRPr="00555B5B" w:rsidRDefault="00555B5B" w:rsidP="00555B5B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55B5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02</w:t>
            </w:r>
          </w:p>
        </w:tc>
      </w:tr>
      <w:tr w:rsidR="00555B5B" w:rsidRPr="00555B5B" w:rsidTr="00D811B8"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Operador de Máquinas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B5B" w:rsidRPr="00555B5B" w:rsidRDefault="00555B5B" w:rsidP="00555B5B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55B5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B5B" w:rsidRPr="00555B5B" w:rsidRDefault="00555B5B" w:rsidP="00555B5B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55B5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06</w:t>
            </w:r>
          </w:p>
        </w:tc>
      </w:tr>
      <w:tr w:rsidR="00555B5B" w:rsidRPr="00555B5B" w:rsidTr="00D811B8"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B5B" w:rsidRPr="00555B5B" w:rsidRDefault="00555B5B" w:rsidP="00555B5B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:rsidR="00555B5B" w:rsidRPr="00555B5B" w:rsidRDefault="00555B5B" w:rsidP="00555B5B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55B5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Técnico Desenhista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B5B" w:rsidRPr="00555B5B" w:rsidRDefault="00555B5B" w:rsidP="00555B5B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55B5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B5B" w:rsidRPr="00555B5B" w:rsidRDefault="00555B5B" w:rsidP="00555B5B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55B5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08</w:t>
            </w:r>
          </w:p>
        </w:tc>
      </w:tr>
    </w:tbl>
    <w:p w:rsidR="00555B5B" w:rsidRPr="00555B5B" w:rsidRDefault="00555B5B" w:rsidP="00555B5B">
      <w:pPr>
        <w:numPr>
          <w:ilvl w:val="0"/>
          <w:numId w:val="1"/>
        </w:numPr>
        <w:tabs>
          <w:tab w:val="left" w:pos="208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55B5B">
        <w:rPr>
          <w:rFonts w:ascii="Arial" w:eastAsia="Times New Roman" w:hAnsi="Arial" w:cs="Arial"/>
          <w:sz w:val="24"/>
          <w:szCs w:val="24"/>
          <w:lang w:eastAsia="pt-BR"/>
        </w:rPr>
        <w:t>Ficam imediatamente extintos, pois se encontram vagos, na data da publicação desta Lei.</w:t>
      </w:r>
    </w:p>
    <w:p w:rsidR="00555B5B" w:rsidRPr="00555B5B" w:rsidRDefault="00555B5B" w:rsidP="00555B5B">
      <w:pPr>
        <w:numPr>
          <w:ilvl w:val="0"/>
          <w:numId w:val="1"/>
        </w:numPr>
        <w:tabs>
          <w:tab w:val="left" w:pos="2085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555B5B">
        <w:rPr>
          <w:rFonts w:ascii="Arial" w:eastAsia="Times New Roman" w:hAnsi="Arial" w:cs="Arial"/>
          <w:sz w:val="24"/>
          <w:szCs w:val="24"/>
          <w:lang w:eastAsia="pt-BR"/>
        </w:rPr>
        <w:t>Extinguir-se-ão, à medida que se tornarem vagos, os cargos de Zelador,</w:t>
      </w:r>
      <w:proofErr w:type="gramStart"/>
      <w:r w:rsidRPr="00555B5B">
        <w:rPr>
          <w:rFonts w:ascii="Arial" w:eastAsia="Times New Roman" w:hAnsi="Arial" w:cs="Arial"/>
          <w:sz w:val="24"/>
          <w:szCs w:val="24"/>
          <w:lang w:eastAsia="pt-BR"/>
        </w:rPr>
        <w:t xml:space="preserve">   </w:t>
      </w:r>
      <w:proofErr w:type="gramEnd"/>
      <w:r w:rsidRPr="00555B5B">
        <w:rPr>
          <w:rFonts w:ascii="Arial" w:eastAsia="Times New Roman" w:hAnsi="Arial" w:cs="Arial"/>
          <w:sz w:val="24"/>
          <w:szCs w:val="24"/>
          <w:lang w:eastAsia="pt-BR"/>
        </w:rPr>
        <w:t>caso estejam providos na data da publicação desta Lei.</w:t>
      </w:r>
    </w:p>
    <w:p w:rsidR="00555B5B" w:rsidRPr="00555B5B" w:rsidRDefault="00555B5B" w:rsidP="00555B5B">
      <w:pPr>
        <w:tabs>
          <w:tab w:val="left" w:pos="2085"/>
        </w:tabs>
        <w:spacing w:after="0" w:line="240" w:lineRule="auto"/>
        <w:ind w:left="36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555B5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</w:p>
    <w:p w:rsidR="00555B5B" w:rsidRPr="00555B5B" w:rsidRDefault="00555B5B" w:rsidP="00555B5B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pt-BR"/>
        </w:rPr>
      </w:pPr>
      <w:r w:rsidRPr="00555B5B"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Pr="00555B5B">
        <w:rPr>
          <w:rFonts w:ascii="Arial" w:eastAsia="Times New Roman" w:hAnsi="Arial" w:cs="Arial"/>
          <w:b/>
          <w:bCs/>
          <w:sz w:val="24"/>
          <w:szCs w:val="24"/>
          <w:u w:val="single"/>
          <w:vertAlign w:val="superscript"/>
          <w:lang w:eastAsia="pt-BR"/>
        </w:rPr>
        <w:t>º</w:t>
      </w:r>
      <w:r w:rsidRPr="00555B5B">
        <w:rPr>
          <w:rFonts w:ascii="Arial" w:eastAsia="Times New Roman" w:hAnsi="Arial" w:cs="Arial"/>
          <w:sz w:val="24"/>
          <w:szCs w:val="24"/>
          <w:lang w:eastAsia="pt-BR"/>
        </w:rPr>
        <w:t xml:space="preserve"> - Altera e dá nova redação ao quadro de provimento efetivo constante da Lei 851/2016, que passará a ter a seguinte redação:</w:t>
      </w:r>
    </w:p>
    <w:p w:rsidR="00555B5B" w:rsidRPr="00555B5B" w:rsidRDefault="00555B5B" w:rsidP="00555B5B">
      <w:pPr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861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384"/>
        <w:gridCol w:w="53"/>
        <w:gridCol w:w="4682"/>
        <w:gridCol w:w="1227"/>
        <w:gridCol w:w="1265"/>
      </w:tblGrid>
      <w:tr w:rsidR="00555B5B" w:rsidRPr="00555B5B" w:rsidTr="00D811B8">
        <w:trPr>
          <w:trHeight w:val="41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Nº DE CARGOS</w:t>
            </w:r>
          </w:p>
        </w:tc>
        <w:tc>
          <w:tcPr>
            <w:tcW w:w="4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DENOMINAÇÃO DA CATEGORIA FUNCIONAL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PADRÃO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CARGA</w:t>
            </w:r>
          </w:p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HORÁRIA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 xml:space="preserve">01 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Merendeira Escolar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Servente Escolar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ind w:left="-14" w:firstLine="1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Serviços Gerais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 xml:space="preserve">Zelador 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rPr>
          <w:trHeight w:val="70"/>
        </w:trPr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Tratorista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Motorista de Veículos Leves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lastRenderedPageBreak/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Agente de Combate a Endemias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Atendente de Farmácia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 xml:space="preserve">05   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Eletricista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Agente Administrativo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Motorista de Veículos Pesados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Operador de Máquinas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Técnico em Informática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30h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Auxiliar de Saúde Bucal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Técnico de Enfermagem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Fonoaudiólogo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12h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Tesoureiro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Coordenador do CRAS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Fiscal de Tributos e Obras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Técnico Agrícola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Farmacêutico e Bioquímico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20h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Agente Administrativo Técnico Contábil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Técnico em Contabilidade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55B5B">
              <w:rPr>
                <w:rFonts w:ascii="Arial" w:hAnsi="Arial" w:cs="Arial"/>
                <w:sz w:val="24"/>
                <w:szCs w:val="24"/>
              </w:rPr>
              <w:t>Odontólogo</w:t>
            </w:r>
            <w:proofErr w:type="spellEnd"/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24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Médico Pediatra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09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Psicólogo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24h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Médico Ginecologista e Obstetra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12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Advogado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Assistente Social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30h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Contador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Economista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Enfermeiro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lastRenderedPageBreak/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Engenheiro Agrônomo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Engenheiro Civil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30h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Médico Clínico Geral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20h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Médico Veterinário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555B5B" w:rsidRPr="00555B5B" w:rsidTr="00D811B8"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Nutricionista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B5B" w:rsidRPr="00555B5B" w:rsidRDefault="00555B5B" w:rsidP="00555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5B5B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</w:tbl>
    <w:p w:rsidR="00555B5B" w:rsidRPr="00555B5B" w:rsidRDefault="00555B5B" w:rsidP="00555B5B">
      <w:pPr>
        <w:jc w:val="both"/>
        <w:rPr>
          <w:rFonts w:ascii="Arial" w:hAnsi="Arial" w:cs="Arial"/>
          <w:b/>
          <w:sz w:val="24"/>
          <w:szCs w:val="24"/>
        </w:rPr>
      </w:pPr>
    </w:p>
    <w:p w:rsidR="00555B5B" w:rsidRPr="00555B5B" w:rsidRDefault="00555B5B" w:rsidP="00555B5B">
      <w:pPr>
        <w:jc w:val="both"/>
        <w:rPr>
          <w:rFonts w:ascii="Arial" w:hAnsi="Arial" w:cs="Arial"/>
          <w:sz w:val="24"/>
          <w:szCs w:val="24"/>
        </w:rPr>
      </w:pPr>
      <w:r w:rsidRPr="00555B5B">
        <w:rPr>
          <w:rFonts w:ascii="Arial" w:hAnsi="Arial" w:cs="Arial"/>
          <w:b/>
          <w:sz w:val="24"/>
          <w:szCs w:val="24"/>
        </w:rPr>
        <w:t>Art. 3</w:t>
      </w:r>
      <w:r w:rsidRPr="00555B5B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º</w:t>
      </w:r>
      <w:r w:rsidRPr="00555B5B">
        <w:rPr>
          <w:rFonts w:ascii="Arial" w:hAnsi="Arial" w:cs="Arial"/>
          <w:sz w:val="24"/>
          <w:szCs w:val="24"/>
        </w:rPr>
        <w:t xml:space="preserve"> - Os cargos de Motorista de Veículos Leves previsto no quadro de servidores do </w:t>
      </w:r>
      <w:r w:rsidRPr="00555B5B">
        <w:rPr>
          <w:rFonts w:ascii="Arial" w:hAnsi="Arial" w:cs="Arial"/>
          <w:b/>
          <w:sz w:val="24"/>
          <w:szCs w:val="24"/>
        </w:rPr>
        <w:t>art.</w:t>
      </w:r>
      <w:r w:rsidRPr="00555B5B">
        <w:rPr>
          <w:rFonts w:ascii="Arial" w:hAnsi="Arial" w:cs="Arial"/>
          <w:sz w:val="24"/>
          <w:szCs w:val="24"/>
        </w:rPr>
        <w:t xml:space="preserve"> </w:t>
      </w:r>
      <w:r w:rsidRPr="00555B5B">
        <w:rPr>
          <w:rFonts w:ascii="Arial" w:hAnsi="Arial" w:cs="Arial"/>
          <w:b/>
          <w:sz w:val="24"/>
          <w:szCs w:val="24"/>
        </w:rPr>
        <w:t>2</w:t>
      </w:r>
      <w:r w:rsidRPr="00555B5B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º</w:t>
      </w:r>
      <w:r w:rsidRPr="00555B5B">
        <w:rPr>
          <w:rFonts w:ascii="Arial" w:hAnsi="Arial" w:cs="Arial"/>
          <w:sz w:val="24"/>
          <w:szCs w:val="24"/>
        </w:rPr>
        <w:t xml:space="preserve"> desta lei</w:t>
      </w:r>
      <w:proofErr w:type="gramStart"/>
      <w:r w:rsidRPr="00555B5B">
        <w:rPr>
          <w:rFonts w:ascii="Arial" w:hAnsi="Arial" w:cs="Arial"/>
          <w:sz w:val="24"/>
          <w:szCs w:val="24"/>
        </w:rPr>
        <w:t>, extinguir-se-ão</w:t>
      </w:r>
      <w:proofErr w:type="gramEnd"/>
      <w:r w:rsidRPr="00555B5B">
        <w:rPr>
          <w:rFonts w:ascii="Arial" w:hAnsi="Arial" w:cs="Arial"/>
          <w:sz w:val="24"/>
          <w:szCs w:val="24"/>
        </w:rPr>
        <w:t xml:space="preserve"> à medida que se tornarem vagos, caso estejam providos na data da publicação desta lei.</w:t>
      </w:r>
    </w:p>
    <w:p w:rsidR="00555B5B" w:rsidRPr="00555B5B" w:rsidRDefault="00555B5B" w:rsidP="00555B5B">
      <w:pPr>
        <w:jc w:val="both"/>
        <w:rPr>
          <w:rFonts w:ascii="Arial" w:hAnsi="Arial" w:cs="Arial"/>
          <w:sz w:val="24"/>
          <w:szCs w:val="24"/>
        </w:rPr>
      </w:pPr>
      <w:r w:rsidRPr="00555B5B">
        <w:rPr>
          <w:rFonts w:ascii="Arial" w:hAnsi="Arial" w:cs="Arial"/>
          <w:b/>
          <w:sz w:val="24"/>
          <w:szCs w:val="24"/>
        </w:rPr>
        <w:t>Art. 4</w:t>
      </w:r>
      <w:r w:rsidRPr="00555B5B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º</w:t>
      </w:r>
      <w:r w:rsidRPr="00555B5B">
        <w:rPr>
          <w:rFonts w:ascii="Arial" w:hAnsi="Arial" w:cs="Arial"/>
          <w:sz w:val="24"/>
          <w:szCs w:val="24"/>
        </w:rPr>
        <w:t xml:space="preserve"> - Esta Lei entra em vigor na data da sua publicação.</w:t>
      </w:r>
    </w:p>
    <w:p w:rsidR="00555B5B" w:rsidRPr="00555B5B" w:rsidRDefault="00555B5B" w:rsidP="00555B5B">
      <w:pPr>
        <w:jc w:val="both"/>
        <w:rPr>
          <w:rFonts w:ascii="Arial" w:hAnsi="Arial" w:cs="Arial"/>
          <w:b/>
          <w:sz w:val="24"/>
          <w:szCs w:val="24"/>
        </w:rPr>
      </w:pPr>
      <w:r w:rsidRPr="00555B5B">
        <w:rPr>
          <w:rFonts w:ascii="Arial" w:hAnsi="Arial" w:cs="Arial"/>
          <w:b/>
          <w:sz w:val="24"/>
          <w:szCs w:val="24"/>
        </w:rPr>
        <w:t>GABINETE DO PREFEITO DE SANTA MARGARIDA DO SUL, EM 05 DE FEVEREIRO DE 2018.</w:t>
      </w:r>
    </w:p>
    <w:p w:rsidR="00555B5B" w:rsidRPr="00555B5B" w:rsidRDefault="00555B5B" w:rsidP="00555B5B">
      <w:pPr>
        <w:jc w:val="both"/>
        <w:rPr>
          <w:rFonts w:ascii="Arial" w:hAnsi="Arial" w:cs="Arial"/>
          <w:sz w:val="24"/>
          <w:szCs w:val="24"/>
        </w:rPr>
      </w:pPr>
    </w:p>
    <w:p w:rsidR="00555B5B" w:rsidRPr="00555B5B" w:rsidRDefault="00555B5B" w:rsidP="00555B5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55B5B">
        <w:rPr>
          <w:rFonts w:ascii="Arial" w:hAnsi="Arial" w:cs="Arial"/>
          <w:b/>
          <w:sz w:val="24"/>
          <w:szCs w:val="24"/>
        </w:rPr>
        <w:t>LUIZ FELIPE BRENNER MACHADO</w:t>
      </w:r>
    </w:p>
    <w:p w:rsidR="00555B5B" w:rsidRPr="00555B5B" w:rsidRDefault="00555B5B" w:rsidP="00555B5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55B5B">
        <w:rPr>
          <w:rFonts w:ascii="Arial" w:hAnsi="Arial" w:cs="Arial"/>
          <w:b/>
          <w:sz w:val="24"/>
          <w:szCs w:val="24"/>
        </w:rPr>
        <w:t>Prefeito Municipal</w:t>
      </w:r>
    </w:p>
    <w:p w:rsidR="00555B5B" w:rsidRPr="00555B5B" w:rsidRDefault="00555B5B" w:rsidP="00555B5B">
      <w:pPr>
        <w:jc w:val="center"/>
        <w:rPr>
          <w:rFonts w:ascii="Arial" w:hAnsi="Arial" w:cs="Arial"/>
          <w:b/>
          <w:sz w:val="32"/>
          <w:szCs w:val="32"/>
        </w:rPr>
      </w:pPr>
    </w:p>
    <w:p w:rsidR="00555B5B" w:rsidRPr="00555B5B" w:rsidRDefault="00555B5B" w:rsidP="00555B5B">
      <w:pPr>
        <w:jc w:val="center"/>
        <w:rPr>
          <w:rFonts w:ascii="Arial" w:hAnsi="Arial" w:cs="Arial"/>
          <w:b/>
          <w:sz w:val="32"/>
          <w:szCs w:val="32"/>
        </w:rPr>
      </w:pPr>
    </w:p>
    <w:p w:rsidR="00555B5B" w:rsidRPr="00555B5B" w:rsidRDefault="00555B5B" w:rsidP="00555B5B">
      <w:pPr>
        <w:jc w:val="center"/>
        <w:rPr>
          <w:rFonts w:ascii="Arial" w:hAnsi="Arial" w:cs="Arial"/>
          <w:b/>
          <w:sz w:val="32"/>
          <w:szCs w:val="32"/>
        </w:rPr>
      </w:pPr>
    </w:p>
    <w:p w:rsidR="00555B5B" w:rsidRPr="00555B5B" w:rsidRDefault="00555B5B" w:rsidP="00555B5B">
      <w:pPr>
        <w:jc w:val="center"/>
        <w:rPr>
          <w:rFonts w:ascii="Arial" w:hAnsi="Arial" w:cs="Arial"/>
          <w:b/>
          <w:sz w:val="32"/>
          <w:szCs w:val="32"/>
        </w:rPr>
      </w:pPr>
      <w:r w:rsidRPr="00555B5B">
        <w:rPr>
          <w:rFonts w:ascii="Arial" w:hAnsi="Arial" w:cs="Arial"/>
          <w:b/>
          <w:sz w:val="32"/>
          <w:szCs w:val="32"/>
        </w:rPr>
        <w:t>JUSTIFICATIVA</w:t>
      </w:r>
    </w:p>
    <w:p w:rsidR="00555B5B" w:rsidRPr="00555B5B" w:rsidRDefault="00555B5B" w:rsidP="00555B5B"/>
    <w:p w:rsidR="00555B5B" w:rsidRPr="00555B5B" w:rsidRDefault="00555B5B" w:rsidP="00555B5B">
      <w:pPr>
        <w:jc w:val="both"/>
        <w:rPr>
          <w:rFonts w:ascii="Arial" w:hAnsi="Arial" w:cs="Arial"/>
          <w:sz w:val="24"/>
          <w:szCs w:val="24"/>
        </w:rPr>
      </w:pPr>
      <w:r w:rsidRPr="00555B5B">
        <w:tab/>
      </w:r>
      <w:r w:rsidRPr="00555B5B">
        <w:tab/>
      </w:r>
      <w:r w:rsidRPr="00555B5B">
        <w:tab/>
      </w:r>
      <w:r w:rsidRPr="00555B5B">
        <w:rPr>
          <w:rFonts w:ascii="Arial" w:hAnsi="Arial" w:cs="Arial"/>
          <w:sz w:val="24"/>
          <w:szCs w:val="24"/>
        </w:rPr>
        <w:t>Senhor Presidente e</w:t>
      </w:r>
    </w:p>
    <w:p w:rsidR="00555B5B" w:rsidRPr="00555B5B" w:rsidRDefault="00555B5B" w:rsidP="00555B5B">
      <w:pPr>
        <w:jc w:val="both"/>
        <w:rPr>
          <w:rFonts w:ascii="Arial" w:hAnsi="Arial" w:cs="Arial"/>
          <w:sz w:val="24"/>
          <w:szCs w:val="24"/>
        </w:rPr>
      </w:pPr>
      <w:r w:rsidRPr="00555B5B">
        <w:rPr>
          <w:rFonts w:ascii="Arial" w:hAnsi="Arial" w:cs="Arial"/>
          <w:sz w:val="24"/>
          <w:szCs w:val="24"/>
        </w:rPr>
        <w:tab/>
      </w:r>
      <w:r w:rsidRPr="00555B5B">
        <w:rPr>
          <w:rFonts w:ascii="Arial" w:hAnsi="Arial" w:cs="Arial"/>
          <w:sz w:val="24"/>
          <w:szCs w:val="24"/>
        </w:rPr>
        <w:tab/>
      </w:r>
      <w:r w:rsidRPr="00555B5B">
        <w:rPr>
          <w:rFonts w:ascii="Arial" w:hAnsi="Arial" w:cs="Arial"/>
          <w:sz w:val="24"/>
          <w:szCs w:val="24"/>
        </w:rPr>
        <w:tab/>
        <w:t>Senhores Vereadores:</w:t>
      </w:r>
    </w:p>
    <w:p w:rsidR="00555B5B" w:rsidRPr="00555B5B" w:rsidRDefault="00555B5B" w:rsidP="00555B5B">
      <w:pPr>
        <w:jc w:val="both"/>
        <w:rPr>
          <w:rFonts w:ascii="Arial" w:hAnsi="Arial" w:cs="Arial"/>
          <w:sz w:val="24"/>
          <w:szCs w:val="24"/>
        </w:rPr>
      </w:pPr>
    </w:p>
    <w:p w:rsidR="00555B5B" w:rsidRPr="00555B5B" w:rsidRDefault="00555B5B" w:rsidP="00555B5B">
      <w:pPr>
        <w:jc w:val="both"/>
        <w:rPr>
          <w:rFonts w:ascii="Arial" w:hAnsi="Arial" w:cs="Arial"/>
          <w:sz w:val="24"/>
          <w:szCs w:val="24"/>
        </w:rPr>
      </w:pPr>
      <w:r w:rsidRPr="00555B5B">
        <w:rPr>
          <w:rFonts w:ascii="Arial" w:hAnsi="Arial" w:cs="Arial"/>
          <w:sz w:val="24"/>
          <w:szCs w:val="24"/>
        </w:rPr>
        <w:tab/>
        <w:t>Dirigimo-nos a essa Casa Legislativa para encaminhar o Projeto de Lei n.º 05, que</w:t>
      </w:r>
      <w:proofErr w:type="gramStart"/>
      <w:r w:rsidRPr="00555B5B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555B5B">
        <w:rPr>
          <w:rFonts w:ascii="Arial" w:hAnsi="Arial" w:cs="Arial"/>
          <w:b/>
          <w:sz w:val="24"/>
          <w:szCs w:val="24"/>
        </w:rPr>
        <w:t>Dispõe sobre a extinção de cargos de provimento efetivo, no quadro de funcionários do Poder Executivo do Município de Santa Margarida do Sul, alterando o quadro de cargos da lei n.º 806/2015 e dá outras providências</w:t>
      </w:r>
      <w:r w:rsidRPr="00555B5B">
        <w:rPr>
          <w:rFonts w:ascii="Arial" w:hAnsi="Arial" w:cs="Arial"/>
          <w:sz w:val="24"/>
          <w:szCs w:val="24"/>
        </w:rPr>
        <w:t>.</w:t>
      </w:r>
    </w:p>
    <w:p w:rsidR="00555B5B" w:rsidRPr="00555B5B" w:rsidRDefault="00555B5B" w:rsidP="00555B5B">
      <w:pPr>
        <w:jc w:val="both"/>
        <w:rPr>
          <w:rFonts w:ascii="Arial" w:hAnsi="Arial" w:cs="Arial"/>
          <w:sz w:val="24"/>
          <w:szCs w:val="24"/>
        </w:rPr>
      </w:pPr>
      <w:r w:rsidRPr="00555B5B">
        <w:rPr>
          <w:rFonts w:ascii="Arial" w:hAnsi="Arial" w:cs="Arial"/>
          <w:sz w:val="24"/>
          <w:szCs w:val="24"/>
        </w:rPr>
        <w:lastRenderedPageBreak/>
        <w:tab/>
        <w:t>Os cargos supracitados não estão sendo ocupados (e sem perspectiva de ocupação) e não há mais interesse em provê-los. Desta forma, a fim de dar início numa reformulação do Quadro de Servidores do Município, propomos a extinção destes cargos e empregos.</w:t>
      </w:r>
    </w:p>
    <w:p w:rsidR="00555B5B" w:rsidRPr="00555B5B" w:rsidRDefault="00555B5B" w:rsidP="00555B5B">
      <w:pPr>
        <w:jc w:val="both"/>
        <w:rPr>
          <w:rFonts w:ascii="Arial" w:hAnsi="Arial" w:cs="Arial"/>
          <w:sz w:val="24"/>
          <w:szCs w:val="24"/>
        </w:rPr>
      </w:pPr>
      <w:r w:rsidRPr="00555B5B">
        <w:rPr>
          <w:rFonts w:ascii="Arial" w:hAnsi="Arial" w:cs="Arial"/>
          <w:sz w:val="24"/>
          <w:szCs w:val="24"/>
        </w:rPr>
        <w:tab/>
        <w:t xml:space="preserve">Essa medida é de grande importância para reformulação que o Governo está propondo. </w:t>
      </w:r>
      <w:proofErr w:type="gramStart"/>
      <w:r w:rsidRPr="00555B5B">
        <w:rPr>
          <w:rFonts w:ascii="Arial" w:hAnsi="Arial" w:cs="Arial"/>
          <w:sz w:val="24"/>
          <w:szCs w:val="24"/>
        </w:rPr>
        <w:t>A extinção destes cargos significarão</w:t>
      </w:r>
      <w:proofErr w:type="gramEnd"/>
      <w:r w:rsidRPr="00555B5B">
        <w:rPr>
          <w:rFonts w:ascii="Arial" w:hAnsi="Arial" w:cs="Arial"/>
          <w:sz w:val="24"/>
          <w:szCs w:val="24"/>
        </w:rPr>
        <w:t xml:space="preserve"> uma grande redução com folha de pagamento, significando uma importante economia aos cofres públicos, caso viessem a ser ocupados posteriormente.</w:t>
      </w:r>
    </w:p>
    <w:p w:rsidR="00555B5B" w:rsidRPr="00555B5B" w:rsidRDefault="00555B5B" w:rsidP="00555B5B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555B5B">
        <w:rPr>
          <w:rFonts w:ascii="Arial" w:hAnsi="Arial" w:cs="Arial"/>
          <w:sz w:val="24"/>
          <w:szCs w:val="24"/>
        </w:rPr>
        <w:tab/>
      </w:r>
      <w:r w:rsidRPr="00555B5B">
        <w:rPr>
          <w:rFonts w:ascii="Arial" w:hAnsi="Arial" w:cs="Arial"/>
          <w:color w:val="000000"/>
          <w:sz w:val="24"/>
          <w:szCs w:val="24"/>
        </w:rPr>
        <w:t xml:space="preserve">Deste modo, entendemos plenamente justificados os motivos do presente encaminhamento, submetemos o presente Projeto de Lei à devida análise. </w:t>
      </w:r>
    </w:p>
    <w:p w:rsidR="00555B5B" w:rsidRPr="00555B5B" w:rsidRDefault="00555B5B" w:rsidP="00555B5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55B5B" w:rsidRPr="00555B5B" w:rsidRDefault="00555B5B" w:rsidP="00555B5B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55B5B" w:rsidRPr="00555B5B" w:rsidRDefault="00555B5B" w:rsidP="00555B5B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55B5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Atenciosamente.</w:t>
      </w:r>
    </w:p>
    <w:p w:rsidR="00555B5B" w:rsidRPr="00555B5B" w:rsidRDefault="00555B5B" w:rsidP="00555B5B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55B5B" w:rsidRPr="00555B5B" w:rsidRDefault="00555B5B" w:rsidP="00555B5B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55B5B" w:rsidRPr="00555B5B" w:rsidRDefault="00555B5B" w:rsidP="00555B5B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55B5B" w:rsidRPr="00555B5B" w:rsidRDefault="00555B5B" w:rsidP="00555B5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555B5B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Luiz Felipe </w:t>
      </w:r>
      <w:proofErr w:type="spellStart"/>
      <w:r w:rsidRPr="00555B5B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Brenner</w:t>
      </w:r>
      <w:proofErr w:type="spellEnd"/>
      <w:r w:rsidRPr="00555B5B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 Machado</w:t>
      </w:r>
    </w:p>
    <w:p w:rsidR="00555B5B" w:rsidRPr="00555B5B" w:rsidRDefault="00555B5B" w:rsidP="00555B5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555B5B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Prefeito Municipal</w:t>
      </w:r>
    </w:p>
    <w:p w:rsidR="00567EEC" w:rsidRDefault="00567EEC"/>
    <w:sectPr w:rsidR="00567EEC" w:rsidSect="00567E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1332F9"/>
    <w:multiLevelType w:val="hybridMultilevel"/>
    <w:tmpl w:val="958EEDB8"/>
    <w:lvl w:ilvl="0" w:tplc="FCB682E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5B5B"/>
    <w:rsid w:val="00555B5B"/>
    <w:rsid w:val="00567EEC"/>
    <w:rsid w:val="008D57C4"/>
    <w:rsid w:val="00D81628"/>
    <w:rsid w:val="00F90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E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1</cp:revision>
  <dcterms:created xsi:type="dcterms:W3CDTF">2018-02-27T12:51:00Z</dcterms:created>
  <dcterms:modified xsi:type="dcterms:W3CDTF">2018-02-27T12:59:00Z</dcterms:modified>
</cp:coreProperties>
</file>