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B47" w:rsidRDefault="00FD6B47" w:rsidP="009D0E1F">
      <w:pPr>
        <w:pStyle w:val="SemEspaamento"/>
      </w:pPr>
      <w:bookmarkStart w:id="0" w:name="_GoBack"/>
      <w:bookmarkEnd w:id="0"/>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224AD5">
        <w:rPr>
          <w:rFonts w:asciiTheme="majorHAnsi" w:hAnsiTheme="majorHAnsi" w:cstheme="majorHAnsi"/>
          <w:sz w:val="24"/>
          <w:szCs w:val="24"/>
        </w:rPr>
        <w:t>0</w:t>
      </w:r>
      <w:r w:rsidR="008E3232">
        <w:rPr>
          <w:rFonts w:asciiTheme="majorHAnsi" w:hAnsiTheme="majorHAnsi" w:cstheme="majorHAnsi"/>
          <w:sz w:val="24"/>
          <w:szCs w:val="24"/>
        </w:rPr>
        <w:t>0</w:t>
      </w:r>
      <w:r w:rsidR="00A24384">
        <w:rPr>
          <w:rFonts w:asciiTheme="majorHAnsi" w:hAnsiTheme="majorHAnsi" w:cstheme="majorHAnsi"/>
          <w:sz w:val="24"/>
          <w:szCs w:val="24"/>
        </w:rPr>
        <w:t>1</w:t>
      </w:r>
      <w:r w:rsidRPr="00BC0F8A">
        <w:rPr>
          <w:rFonts w:asciiTheme="majorHAnsi" w:hAnsiTheme="majorHAnsi" w:cstheme="majorHAnsi"/>
          <w:sz w:val="24"/>
          <w:szCs w:val="24"/>
        </w:rPr>
        <w:t xml:space="preserve">, DE </w:t>
      </w:r>
      <w:r w:rsidR="008E3232">
        <w:rPr>
          <w:rFonts w:asciiTheme="majorHAnsi" w:hAnsiTheme="majorHAnsi" w:cstheme="majorHAnsi"/>
          <w:sz w:val="24"/>
          <w:szCs w:val="24"/>
        </w:rPr>
        <w:t>0</w:t>
      </w:r>
      <w:r w:rsidR="00CD1E70">
        <w:rPr>
          <w:rFonts w:asciiTheme="majorHAnsi" w:hAnsiTheme="majorHAnsi" w:cstheme="majorHAnsi"/>
          <w:sz w:val="24"/>
          <w:szCs w:val="24"/>
        </w:rPr>
        <w:t>8</w:t>
      </w:r>
      <w:r w:rsidR="008E3232">
        <w:rPr>
          <w:rFonts w:asciiTheme="majorHAnsi" w:hAnsiTheme="majorHAnsi" w:cstheme="majorHAnsi"/>
          <w:sz w:val="24"/>
          <w:szCs w:val="24"/>
        </w:rPr>
        <w:t xml:space="preserve"> DE JANEIRO </w:t>
      </w:r>
      <w:r w:rsidRPr="00BC0F8A">
        <w:rPr>
          <w:rFonts w:asciiTheme="majorHAnsi" w:hAnsiTheme="majorHAnsi" w:cstheme="majorHAnsi"/>
          <w:sz w:val="24"/>
          <w:szCs w:val="24"/>
        </w:rPr>
        <w:t>DE 20</w:t>
      </w:r>
      <w:r w:rsidR="00CD1E70">
        <w:rPr>
          <w:rFonts w:asciiTheme="majorHAnsi" w:hAnsiTheme="majorHAnsi" w:cstheme="majorHAnsi"/>
          <w:sz w:val="24"/>
          <w:szCs w:val="24"/>
        </w:rPr>
        <w:t>20</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D229DF" w:rsidRDefault="00F177BE" w:rsidP="00F177BE">
      <w:pPr>
        <w:ind w:left="5245"/>
        <w:jc w:val="both"/>
        <w:rPr>
          <w:rFonts w:ascii="Arial" w:hAnsi="Arial" w:cs="Arial"/>
          <w:i/>
          <w:sz w:val="22"/>
          <w:szCs w:val="22"/>
        </w:rPr>
      </w:pPr>
      <w:r w:rsidRPr="00D229DF">
        <w:rPr>
          <w:rFonts w:ascii="Arial" w:hAnsi="Arial" w:cs="Arial"/>
          <w:i/>
          <w:sz w:val="22"/>
          <w:szCs w:val="22"/>
        </w:rPr>
        <w:t xml:space="preserve">Inclui novas ações na Lei </w:t>
      </w:r>
      <w:r w:rsidR="00261181">
        <w:rPr>
          <w:rFonts w:ascii="Arial" w:hAnsi="Arial" w:cs="Arial"/>
          <w:i/>
          <w:sz w:val="22"/>
          <w:szCs w:val="22"/>
        </w:rPr>
        <w:t xml:space="preserve">de Diretrizes </w:t>
      </w:r>
      <w:r w:rsidRPr="00D229DF">
        <w:rPr>
          <w:rFonts w:ascii="Arial" w:hAnsi="Arial" w:cs="Arial"/>
          <w:i/>
          <w:sz w:val="22"/>
          <w:szCs w:val="22"/>
        </w:rPr>
        <w:t>Orçamentária</w:t>
      </w:r>
      <w:r w:rsidR="001F159D">
        <w:rPr>
          <w:rFonts w:ascii="Arial" w:hAnsi="Arial" w:cs="Arial"/>
          <w:i/>
          <w:sz w:val="22"/>
          <w:szCs w:val="22"/>
        </w:rPr>
        <w:t>s</w:t>
      </w:r>
      <w:r w:rsidR="00261181">
        <w:rPr>
          <w:rFonts w:ascii="Arial" w:hAnsi="Arial" w:cs="Arial"/>
          <w:i/>
          <w:sz w:val="22"/>
          <w:szCs w:val="22"/>
        </w:rPr>
        <w:t>,</w:t>
      </w:r>
      <w:r w:rsidR="001F159D">
        <w:rPr>
          <w:rFonts w:ascii="Arial" w:hAnsi="Arial" w:cs="Arial"/>
          <w:i/>
          <w:sz w:val="22"/>
          <w:szCs w:val="22"/>
        </w:rPr>
        <w:t xml:space="preserve"> </w:t>
      </w:r>
      <w:r w:rsidR="00A74476">
        <w:rPr>
          <w:rFonts w:ascii="Arial" w:hAnsi="Arial" w:cs="Arial"/>
          <w:i/>
          <w:sz w:val="22"/>
          <w:szCs w:val="22"/>
        </w:rPr>
        <w:t>na</w:t>
      </w:r>
      <w:r w:rsidRPr="00D229DF">
        <w:rPr>
          <w:rFonts w:ascii="Arial" w:hAnsi="Arial" w:cs="Arial"/>
          <w:i/>
          <w:sz w:val="22"/>
          <w:szCs w:val="22"/>
        </w:rPr>
        <w:t xml:space="preserve"> </w:t>
      </w:r>
      <w:r w:rsidR="00261181">
        <w:rPr>
          <w:rFonts w:ascii="Arial" w:hAnsi="Arial" w:cs="Arial"/>
          <w:i/>
          <w:sz w:val="22"/>
          <w:szCs w:val="22"/>
        </w:rPr>
        <w:t>Lei</w:t>
      </w:r>
      <w:r w:rsidR="00261181" w:rsidRPr="00D229DF">
        <w:rPr>
          <w:rFonts w:ascii="Arial" w:hAnsi="Arial" w:cs="Arial"/>
          <w:i/>
          <w:sz w:val="22"/>
          <w:szCs w:val="22"/>
        </w:rPr>
        <w:t xml:space="preserve"> </w:t>
      </w:r>
      <w:r w:rsidR="001F159D" w:rsidRPr="00D229DF">
        <w:rPr>
          <w:rFonts w:ascii="Arial" w:hAnsi="Arial" w:cs="Arial"/>
          <w:i/>
          <w:sz w:val="22"/>
          <w:szCs w:val="22"/>
        </w:rPr>
        <w:t xml:space="preserve">Orçamentária </w:t>
      </w:r>
      <w:r w:rsidRPr="00D229DF">
        <w:rPr>
          <w:rFonts w:ascii="Arial" w:hAnsi="Arial" w:cs="Arial"/>
          <w:i/>
          <w:sz w:val="22"/>
          <w:szCs w:val="22"/>
        </w:rPr>
        <w:t>Anual e autoriza a abertura de crédito adicional especial no orçamento para o exercício de 20</w:t>
      </w:r>
      <w:r w:rsidR="00A24384">
        <w:rPr>
          <w:rFonts w:ascii="Arial" w:hAnsi="Arial" w:cs="Arial"/>
          <w:i/>
          <w:sz w:val="22"/>
          <w:szCs w:val="22"/>
        </w:rPr>
        <w:t>20</w:t>
      </w:r>
      <w:r w:rsidRPr="00D229DF">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361669" w:rsidRPr="00361669" w:rsidRDefault="00FD6B47" w:rsidP="007A591E">
      <w:pPr>
        <w:jc w:val="both"/>
        <w:rPr>
          <w:rFonts w:asciiTheme="majorHAnsi" w:hAnsiTheme="majorHAnsi" w:cstheme="majorHAnsi"/>
          <w:sz w:val="24"/>
          <w:szCs w:val="24"/>
        </w:rPr>
      </w:pPr>
      <w:r w:rsidRPr="00A85010">
        <w:rPr>
          <w:rFonts w:ascii="Arial" w:hAnsi="Arial" w:cs="Arial"/>
          <w:sz w:val="24"/>
          <w:szCs w:val="24"/>
        </w:rPr>
        <w:t>Art. 1</w:t>
      </w:r>
      <w:r w:rsidRPr="00A85010">
        <w:rPr>
          <w:rFonts w:ascii="Arial" w:hAnsi="Arial" w:cs="Arial"/>
          <w:sz w:val="24"/>
          <w:szCs w:val="24"/>
          <w:u w:val="single"/>
          <w:vertAlign w:val="superscript"/>
        </w:rPr>
        <w:t>º</w:t>
      </w:r>
      <w:r>
        <w:rPr>
          <w:rFonts w:ascii="Arial" w:hAnsi="Arial" w:cs="Arial"/>
          <w:sz w:val="24"/>
          <w:szCs w:val="24"/>
        </w:rPr>
        <w:t xml:space="preserve"> </w:t>
      </w:r>
      <w:r w:rsidR="00AF2A1D">
        <w:rPr>
          <w:rFonts w:ascii="Arial" w:hAnsi="Arial" w:cs="Arial"/>
          <w:sz w:val="24"/>
          <w:szCs w:val="24"/>
        </w:rPr>
        <w:t>Inclui novas</w:t>
      </w:r>
      <w:r w:rsidR="00AF2A1D" w:rsidRPr="00F574EE">
        <w:rPr>
          <w:rFonts w:ascii="Arial" w:hAnsi="Arial" w:cs="Arial"/>
          <w:sz w:val="24"/>
          <w:szCs w:val="24"/>
        </w:rPr>
        <w:t xml:space="preserve"> </w:t>
      </w:r>
      <w:r w:rsidR="00AF2A1D" w:rsidRPr="00367E25">
        <w:rPr>
          <w:rFonts w:ascii="Arial" w:hAnsi="Arial" w:cs="Arial"/>
          <w:sz w:val="24"/>
          <w:szCs w:val="24"/>
        </w:rPr>
        <w:t>ações</w:t>
      </w:r>
      <w:r w:rsidR="001F159D" w:rsidRPr="001F159D">
        <w:rPr>
          <w:rFonts w:ascii="Arial" w:hAnsi="Arial" w:cs="Arial"/>
          <w:i/>
          <w:sz w:val="22"/>
          <w:szCs w:val="22"/>
        </w:rPr>
        <w:t xml:space="preserve"> </w:t>
      </w:r>
      <w:r w:rsidR="001F159D" w:rsidRPr="001F159D">
        <w:rPr>
          <w:rFonts w:ascii="Arial" w:hAnsi="Arial" w:cs="Arial"/>
          <w:sz w:val="24"/>
          <w:szCs w:val="24"/>
        </w:rPr>
        <w:t>na Lei de Diretrizes Orçamentárias 9</w:t>
      </w:r>
      <w:r w:rsidR="00A24384">
        <w:rPr>
          <w:rFonts w:ascii="Arial" w:hAnsi="Arial" w:cs="Arial"/>
          <w:sz w:val="24"/>
          <w:szCs w:val="24"/>
        </w:rPr>
        <w:t>96/2019</w:t>
      </w:r>
      <w:r w:rsidR="001F159D" w:rsidRPr="001F159D">
        <w:rPr>
          <w:rFonts w:ascii="Arial" w:hAnsi="Arial" w:cs="Arial"/>
          <w:sz w:val="24"/>
          <w:szCs w:val="24"/>
        </w:rPr>
        <w:t>,</w:t>
      </w:r>
      <w:r w:rsidR="00AF2A1D" w:rsidRPr="00367E25">
        <w:rPr>
          <w:rFonts w:ascii="Arial" w:hAnsi="Arial" w:cs="Arial"/>
          <w:sz w:val="24"/>
          <w:szCs w:val="24"/>
        </w:rPr>
        <w:t xml:space="preserve"> na Lei Orçamentária Anual </w:t>
      </w:r>
      <w:r w:rsidR="00AF2A1D">
        <w:rPr>
          <w:rFonts w:ascii="Arial" w:hAnsi="Arial" w:cs="Arial"/>
          <w:sz w:val="24"/>
          <w:szCs w:val="24"/>
        </w:rPr>
        <w:t xml:space="preserve">nº </w:t>
      </w:r>
      <w:r w:rsidR="00A24384">
        <w:rPr>
          <w:rFonts w:ascii="Arial" w:hAnsi="Arial" w:cs="Arial"/>
          <w:sz w:val="24"/>
          <w:szCs w:val="24"/>
        </w:rPr>
        <w:t>1002/2019</w:t>
      </w:r>
      <w:r w:rsidR="00AF2A1D">
        <w:rPr>
          <w:rFonts w:ascii="Arial" w:hAnsi="Arial" w:cs="Arial"/>
          <w:sz w:val="24"/>
          <w:szCs w:val="24"/>
        </w:rPr>
        <w:t xml:space="preserve"> </w:t>
      </w:r>
      <w:r w:rsidR="00AF2A1D" w:rsidRPr="00367E25">
        <w:rPr>
          <w:rFonts w:ascii="Arial" w:hAnsi="Arial" w:cs="Arial"/>
          <w:sz w:val="24"/>
          <w:szCs w:val="24"/>
        </w:rPr>
        <w:t xml:space="preserve">e autoriza </w:t>
      </w:r>
      <w:r w:rsidR="00AF2A1D">
        <w:rPr>
          <w:rFonts w:ascii="Arial" w:hAnsi="Arial" w:cs="Arial"/>
          <w:sz w:val="24"/>
          <w:szCs w:val="24"/>
        </w:rPr>
        <w:t xml:space="preserve">o Poder Executivo </w:t>
      </w:r>
      <w:r w:rsidR="00AF2A1D" w:rsidRPr="00367E25">
        <w:rPr>
          <w:rFonts w:ascii="Arial" w:hAnsi="Arial" w:cs="Arial"/>
          <w:sz w:val="24"/>
          <w:szCs w:val="24"/>
        </w:rPr>
        <w:t>a ab</w:t>
      </w:r>
      <w:r w:rsidR="00AF2A1D">
        <w:rPr>
          <w:rFonts w:ascii="Arial" w:hAnsi="Arial" w:cs="Arial"/>
          <w:sz w:val="24"/>
          <w:szCs w:val="24"/>
        </w:rPr>
        <w:t>rir</w:t>
      </w:r>
      <w:r w:rsidR="00AF2A1D" w:rsidRPr="00367E25">
        <w:rPr>
          <w:rFonts w:ascii="Arial" w:hAnsi="Arial" w:cs="Arial"/>
          <w:sz w:val="24"/>
          <w:szCs w:val="24"/>
        </w:rPr>
        <w:t xml:space="preserve"> crédito adicional especial no orçamento para o exercício de 20</w:t>
      </w:r>
      <w:r w:rsidR="00A24384">
        <w:rPr>
          <w:rFonts w:ascii="Arial" w:hAnsi="Arial" w:cs="Arial"/>
          <w:sz w:val="24"/>
          <w:szCs w:val="24"/>
        </w:rPr>
        <w:t>20</w:t>
      </w:r>
      <w:r w:rsidR="00AF2A1D">
        <w:rPr>
          <w:rFonts w:ascii="Arial" w:hAnsi="Arial" w:cs="Arial"/>
          <w:sz w:val="24"/>
          <w:szCs w:val="24"/>
        </w:rPr>
        <w:t xml:space="preserve"> </w:t>
      </w:r>
      <w:r w:rsidR="00AF2A1D" w:rsidRPr="00A85010">
        <w:rPr>
          <w:rFonts w:ascii="Arial" w:hAnsi="Arial" w:cs="Arial"/>
          <w:sz w:val="24"/>
          <w:szCs w:val="24"/>
        </w:rPr>
        <w:t xml:space="preserve">no valor de </w:t>
      </w:r>
      <w:proofErr w:type="gramStart"/>
      <w:r w:rsidR="00AF2A1D" w:rsidRPr="00A80803">
        <w:rPr>
          <w:rFonts w:ascii="Arial" w:hAnsi="Arial" w:cs="Arial"/>
          <w:sz w:val="24"/>
          <w:szCs w:val="24"/>
        </w:rPr>
        <w:t>R$</w:t>
      </w:r>
      <w:r w:rsidR="00CD1E70">
        <w:rPr>
          <w:rFonts w:ascii="Arial" w:hAnsi="Arial" w:cs="Arial"/>
          <w:sz w:val="24"/>
          <w:szCs w:val="24"/>
        </w:rPr>
        <w:t xml:space="preserve"> 32.037,49</w:t>
      </w:r>
      <w:r w:rsidR="00534D68" w:rsidRPr="00A80803">
        <w:rPr>
          <w:rFonts w:ascii="Arial" w:hAnsi="Arial" w:cs="Arial"/>
          <w:sz w:val="24"/>
          <w:szCs w:val="24"/>
        </w:rPr>
        <w:t xml:space="preserve"> </w:t>
      </w:r>
      <w:r w:rsidR="001F159D" w:rsidRPr="00A80803">
        <w:rPr>
          <w:rFonts w:ascii="Arial" w:hAnsi="Arial" w:cs="Arial"/>
          <w:sz w:val="24"/>
          <w:szCs w:val="24"/>
        </w:rPr>
        <w:t>(</w:t>
      </w:r>
      <w:r w:rsidR="00CD1E70">
        <w:rPr>
          <w:rFonts w:ascii="Arial" w:hAnsi="Arial" w:cs="Arial"/>
          <w:sz w:val="24"/>
          <w:szCs w:val="24"/>
        </w:rPr>
        <w:t>Trinta e dois mil e trinta e se reais e quarenta e nove</w:t>
      </w:r>
      <w:r w:rsidR="00EA1587">
        <w:rPr>
          <w:rFonts w:ascii="Arial" w:hAnsi="Arial" w:cs="Arial"/>
          <w:sz w:val="24"/>
          <w:szCs w:val="24"/>
        </w:rPr>
        <w:t xml:space="preserve"> centavos</w:t>
      </w:r>
      <w:r w:rsidR="00680EA4" w:rsidRPr="00E83F3D">
        <w:rPr>
          <w:rFonts w:ascii="Arial" w:hAnsi="Arial" w:cs="Arial"/>
          <w:sz w:val="24"/>
          <w:szCs w:val="24"/>
        </w:rPr>
        <w:t>)</w:t>
      </w:r>
      <w:r>
        <w:rPr>
          <w:rFonts w:ascii="Arial" w:hAnsi="Arial" w:cs="Arial"/>
          <w:sz w:val="24"/>
          <w:szCs w:val="24"/>
        </w:rPr>
        <w:t>, no</w:t>
      </w:r>
      <w:r w:rsidRPr="00A85010">
        <w:rPr>
          <w:rFonts w:ascii="Arial" w:hAnsi="Arial" w:cs="Arial"/>
          <w:sz w:val="24"/>
          <w:szCs w:val="24"/>
        </w:rPr>
        <w:t xml:space="preserve"> Programa “</w:t>
      </w:r>
      <w:r w:rsidR="00EA1587">
        <w:rPr>
          <w:rFonts w:ascii="Arial" w:hAnsi="Arial" w:cs="Arial"/>
          <w:sz w:val="24"/>
          <w:szCs w:val="24"/>
        </w:rPr>
        <w:t>118</w:t>
      </w:r>
      <w:r w:rsidR="00C02DEC" w:rsidRPr="00A85010">
        <w:rPr>
          <w:rFonts w:ascii="Arial" w:hAnsi="Arial" w:cs="Arial"/>
          <w:sz w:val="24"/>
          <w:szCs w:val="24"/>
        </w:rPr>
        <w:t xml:space="preserve"> </w:t>
      </w:r>
      <w:r w:rsidR="00C02DEC">
        <w:rPr>
          <w:rFonts w:ascii="Arial" w:hAnsi="Arial" w:cs="Arial"/>
          <w:sz w:val="24"/>
          <w:szCs w:val="24"/>
        </w:rPr>
        <w:t xml:space="preserve">– </w:t>
      </w:r>
      <w:r w:rsidR="00EA1587" w:rsidRPr="00EA1587">
        <w:rPr>
          <w:rFonts w:asciiTheme="majorHAnsi" w:hAnsiTheme="majorHAnsi" w:cstheme="majorHAnsi"/>
          <w:color w:val="333333"/>
          <w:sz w:val="24"/>
          <w:szCs w:val="24"/>
          <w:shd w:val="clear" w:color="auto" w:fill="FFFFFF"/>
        </w:rPr>
        <w:t>EXPANSÃO E CONSERVAÇÃO DE PRÉDIOS PÚBLICOS”</w:t>
      </w:r>
      <w:r w:rsidR="00EA1587">
        <w:rPr>
          <w:rFonts w:ascii="Helvetica" w:hAnsi="Helvetica" w:cs="Helvetica"/>
          <w:color w:val="333333"/>
          <w:sz w:val="18"/>
          <w:szCs w:val="18"/>
          <w:shd w:val="clear" w:color="auto" w:fill="FFFFFF"/>
        </w:rPr>
        <w:t xml:space="preserve"> </w:t>
      </w:r>
      <w:r w:rsidRPr="00F177BE">
        <w:rPr>
          <w:rFonts w:asciiTheme="majorHAnsi" w:hAnsiTheme="majorHAnsi" w:cstheme="majorHAnsi"/>
          <w:sz w:val="24"/>
          <w:szCs w:val="24"/>
        </w:rPr>
        <w:t>Descrição</w:t>
      </w:r>
      <w:proofErr w:type="gramEnd"/>
      <w:r w:rsidRPr="00F177BE">
        <w:rPr>
          <w:rFonts w:asciiTheme="majorHAnsi" w:hAnsiTheme="majorHAnsi" w:cstheme="majorHAnsi"/>
          <w:sz w:val="24"/>
          <w:szCs w:val="24"/>
        </w:rPr>
        <w:t xml:space="preserve"> dos Objetivos do Programa:</w:t>
      </w:r>
      <w:r w:rsidR="00D401F4" w:rsidRPr="00D401F4">
        <w:t xml:space="preserve"> </w:t>
      </w:r>
      <w:r w:rsidR="00EA1587" w:rsidRPr="00EA1587">
        <w:rPr>
          <w:rFonts w:asciiTheme="majorHAnsi" w:hAnsiTheme="majorHAnsi" w:cstheme="majorHAnsi"/>
          <w:sz w:val="24"/>
          <w:szCs w:val="24"/>
        </w:rPr>
        <w:t>DESENVOLVER PROJETOS E EXECUTAR OBRAS E SERVIÇOS DE MANUTENÇÃO E CONSERVAÇÃO, GARANTINDO A QUALIDADE, CONTRIBUINDO PARA A MELHORIA DA SEGURANÇA E REDUZINDO CUSTOS COM RESTAURAÇÃO, MANTENDO ASSIM A INTEGRIDADE DAS EDIFICAÇÕES PÚBLICAS.</w:t>
      </w:r>
    </w:p>
    <w:p w:rsidR="00F021CC" w:rsidRDefault="00AC6751" w:rsidP="00FD6B47">
      <w:pPr>
        <w:jc w:val="both"/>
        <w:rPr>
          <w:rFonts w:ascii="Arial" w:hAnsi="Arial" w:cs="Arial"/>
          <w:b/>
          <w:sz w:val="24"/>
          <w:szCs w:val="24"/>
        </w:rPr>
      </w:pPr>
      <w:r>
        <w:rPr>
          <w:rFonts w:ascii="Arial" w:hAnsi="Arial" w:cs="Arial"/>
          <w:b/>
          <w:sz w:val="24"/>
          <w:szCs w:val="24"/>
        </w:rPr>
        <w:t>Ação</w:t>
      </w:r>
      <w:r w:rsidRPr="005D7832">
        <w:rPr>
          <w:rFonts w:ascii="Arial" w:hAnsi="Arial" w:cs="Arial"/>
          <w:b/>
          <w:sz w:val="24"/>
          <w:szCs w:val="24"/>
        </w:rPr>
        <w:t>:</w:t>
      </w:r>
      <w:r w:rsidRPr="005D7832">
        <w:rPr>
          <w:rFonts w:ascii="Arial" w:hAnsi="Arial" w:cs="Arial"/>
          <w:sz w:val="24"/>
          <w:szCs w:val="24"/>
        </w:rPr>
        <w:t xml:space="preserve"> </w:t>
      </w:r>
      <w:r w:rsidR="007A591E" w:rsidRPr="005D7832">
        <w:rPr>
          <w:rFonts w:ascii="Arial" w:hAnsi="Arial" w:cs="Arial"/>
          <w:b/>
          <w:sz w:val="24"/>
          <w:szCs w:val="24"/>
        </w:rPr>
        <w:t>1.</w:t>
      </w:r>
      <w:r w:rsidR="00F021CC">
        <w:rPr>
          <w:rFonts w:ascii="Arial" w:hAnsi="Arial" w:cs="Arial"/>
          <w:b/>
          <w:sz w:val="24"/>
          <w:szCs w:val="24"/>
        </w:rPr>
        <w:t>0</w:t>
      </w:r>
      <w:r w:rsidR="00CD1E70">
        <w:rPr>
          <w:rFonts w:ascii="Arial" w:hAnsi="Arial" w:cs="Arial"/>
          <w:b/>
          <w:sz w:val="24"/>
          <w:szCs w:val="24"/>
        </w:rPr>
        <w:t>56</w:t>
      </w:r>
      <w:r w:rsidRPr="00224AD5">
        <w:rPr>
          <w:rFonts w:asciiTheme="majorHAnsi" w:hAnsiTheme="majorHAnsi" w:cstheme="majorHAnsi"/>
          <w:b/>
          <w:sz w:val="24"/>
          <w:szCs w:val="24"/>
        </w:rPr>
        <w:t xml:space="preserve"> </w:t>
      </w:r>
      <w:r w:rsidR="007A591E">
        <w:rPr>
          <w:rFonts w:asciiTheme="majorHAnsi" w:hAnsiTheme="majorHAnsi" w:cstheme="majorHAnsi"/>
          <w:b/>
          <w:sz w:val="24"/>
          <w:szCs w:val="24"/>
        </w:rPr>
        <w:t>–</w:t>
      </w:r>
      <w:r w:rsidR="00541D43">
        <w:rPr>
          <w:rFonts w:asciiTheme="majorHAnsi" w:hAnsiTheme="majorHAnsi" w:cstheme="majorHAnsi"/>
          <w:b/>
          <w:sz w:val="24"/>
          <w:szCs w:val="24"/>
        </w:rPr>
        <w:t xml:space="preserve"> </w:t>
      </w:r>
      <w:r w:rsidR="009C20E0">
        <w:rPr>
          <w:rFonts w:asciiTheme="majorHAnsi" w:hAnsiTheme="majorHAnsi" w:cstheme="majorHAnsi"/>
          <w:b/>
          <w:color w:val="333333"/>
          <w:sz w:val="24"/>
          <w:szCs w:val="24"/>
          <w:shd w:val="clear" w:color="auto" w:fill="FFFFFF"/>
        </w:rPr>
        <w:t>AMPLIAÇÃO DO CENTRO ADMINISTRATIVO</w:t>
      </w:r>
      <w:r w:rsidR="00F021CC">
        <w:rPr>
          <w:rFonts w:ascii="Arial" w:hAnsi="Arial" w:cs="Arial"/>
          <w:b/>
          <w:sz w:val="24"/>
          <w:szCs w:val="24"/>
        </w:rPr>
        <w:t>;</w:t>
      </w:r>
    </w:p>
    <w:p w:rsidR="00FD6B47" w:rsidRPr="00A85010" w:rsidRDefault="00F021CC" w:rsidP="00FD6B47">
      <w:pPr>
        <w:jc w:val="both"/>
        <w:rPr>
          <w:rFonts w:ascii="Arial" w:hAnsi="Arial" w:cs="Arial"/>
          <w:sz w:val="24"/>
          <w:szCs w:val="24"/>
        </w:rPr>
      </w:pPr>
      <w:r>
        <w:rPr>
          <w:rFonts w:ascii="Arial" w:hAnsi="Arial" w:cs="Arial"/>
          <w:sz w:val="24"/>
          <w:szCs w:val="24"/>
        </w:rPr>
        <w:t>Produto:</w:t>
      </w:r>
      <w:r w:rsidRPr="00F021CC">
        <w:rPr>
          <w:rFonts w:ascii="Arial" w:hAnsi="Arial" w:cs="Arial"/>
          <w:sz w:val="24"/>
          <w:szCs w:val="24"/>
        </w:rPr>
        <w:t xml:space="preserve"> </w:t>
      </w:r>
      <w:r w:rsidR="009C20E0">
        <w:rPr>
          <w:rFonts w:ascii="Arial" w:hAnsi="Arial" w:cs="Arial"/>
          <w:sz w:val="24"/>
          <w:szCs w:val="24"/>
        </w:rPr>
        <w:t>Centro Administrativo Ampliado</w:t>
      </w:r>
      <w:r w:rsidR="00FD6B47"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Fonte de Financiamento:</w:t>
      </w:r>
      <w:r w:rsidR="00F021CC">
        <w:rPr>
          <w:rFonts w:ascii="Arial" w:hAnsi="Arial" w:cs="Arial"/>
          <w:sz w:val="24"/>
          <w:szCs w:val="24"/>
        </w:rPr>
        <w:t xml:space="preserve"> Recurso </w:t>
      </w:r>
      <w:r w:rsidR="009C20E0">
        <w:rPr>
          <w:rFonts w:ascii="Arial" w:hAnsi="Arial" w:cs="Arial"/>
          <w:sz w:val="24"/>
          <w:szCs w:val="24"/>
        </w:rPr>
        <w:t>Livre</w:t>
      </w:r>
      <w:r w:rsidRPr="005D0344">
        <w:rPr>
          <w:rFonts w:ascii="Arial" w:hAnsi="Arial" w:cs="Arial"/>
          <w:sz w:val="24"/>
          <w:szCs w:val="24"/>
        </w:rPr>
        <w:t>;</w:t>
      </w:r>
    </w:p>
    <w:p w:rsidR="00FD6B47" w:rsidRPr="00A85010" w:rsidRDefault="00FD6B47" w:rsidP="00FD6B47">
      <w:pPr>
        <w:jc w:val="both"/>
        <w:rPr>
          <w:rFonts w:ascii="Arial" w:hAnsi="Arial" w:cs="Arial"/>
          <w:sz w:val="24"/>
          <w:szCs w:val="24"/>
          <w:vertAlign w:val="superscript"/>
        </w:rPr>
      </w:pPr>
      <w:r>
        <w:rPr>
          <w:rFonts w:ascii="Arial" w:hAnsi="Arial" w:cs="Arial"/>
          <w:sz w:val="24"/>
          <w:szCs w:val="24"/>
        </w:rPr>
        <w:t>Unidade de medida</w:t>
      </w:r>
      <w:r w:rsidRPr="00A85010">
        <w:rPr>
          <w:rFonts w:ascii="Arial" w:hAnsi="Arial" w:cs="Arial"/>
          <w:sz w:val="24"/>
          <w:szCs w:val="24"/>
        </w:rPr>
        <w:t xml:space="preserve">: </w:t>
      </w:r>
      <w:r w:rsidR="00A170EF">
        <w:rPr>
          <w:rFonts w:ascii="Arial" w:hAnsi="Arial" w:cs="Arial"/>
          <w:sz w:val="24"/>
          <w:szCs w:val="24"/>
        </w:rPr>
        <w:t>m²</w:t>
      </w:r>
      <w:r w:rsidRPr="002D77C7">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9C20E0">
        <w:rPr>
          <w:rFonts w:ascii="Arial" w:hAnsi="Arial" w:cs="Arial"/>
          <w:sz w:val="24"/>
          <w:szCs w:val="24"/>
        </w:rPr>
        <w:t>32.037,49</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F021CC">
        <w:rPr>
          <w:rFonts w:ascii="Arial" w:hAnsi="Arial" w:cs="Arial"/>
          <w:sz w:val="24"/>
          <w:szCs w:val="24"/>
        </w:rPr>
        <w:t>7</w:t>
      </w:r>
      <w:r w:rsidRPr="00A85010">
        <w:rPr>
          <w:rFonts w:ascii="Arial" w:hAnsi="Arial" w:cs="Arial"/>
          <w:sz w:val="24"/>
          <w:szCs w:val="24"/>
        </w:rPr>
        <w:t xml:space="preserve"> –</w:t>
      </w:r>
      <w:proofErr w:type="gramStart"/>
      <w:r w:rsidRPr="00A85010">
        <w:rPr>
          <w:rFonts w:ascii="Arial" w:hAnsi="Arial" w:cs="Arial"/>
          <w:sz w:val="24"/>
          <w:szCs w:val="24"/>
        </w:rPr>
        <w:t xml:space="preserve"> </w:t>
      </w:r>
      <w:r w:rsidR="00F021CC">
        <w:rPr>
          <w:rFonts w:ascii="Helvetica" w:hAnsi="Helvetica" w:cs="Helvetica"/>
          <w:color w:val="333333"/>
          <w:sz w:val="18"/>
          <w:szCs w:val="18"/>
          <w:shd w:val="clear" w:color="auto" w:fill="FFFFFF"/>
        </w:rPr>
        <w:t> </w:t>
      </w:r>
      <w:proofErr w:type="gramEnd"/>
      <w:r w:rsidR="00F021CC">
        <w:rPr>
          <w:rFonts w:ascii="Arial" w:hAnsi="Arial" w:cs="Arial"/>
          <w:color w:val="333333"/>
          <w:sz w:val="24"/>
          <w:szCs w:val="24"/>
          <w:shd w:val="clear" w:color="auto" w:fill="FFFFFF"/>
        </w:rPr>
        <w:t>Secretaria de A</w:t>
      </w:r>
      <w:r w:rsidR="007C7583">
        <w:rPr>
          <w:rFonts w:ascii="Arial" w:hAnsi="Arial" w:cs="Arial"/>
          <w:color w:val="333333"/>
          <w:sz w:val="24"/>
          <w:szCs w:val="24"/>
          <w:shd w:val="clear" w:color="auto" w:fill="FFFFFF"/>
        </w:rPr>
        <w:t>dministração e Fazenda</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F021CC">
        <w:rPr>
          <w:rFonts w:ascii="Arial" w:hAnsi="Arial" w:cs="Arial"/>
          <w:sz w:val="24"/>
          <w:szCs w:val="24"/>
        </w:rPr>
        <w:t>1</w:t>
      </w:r>
      <w:r w:rsidRPr="00A85010">
        <w:rPr>
          <w:rFonts w:ascii="Arial" w:hAnsi="Arial" w:cs="Arial"/>
          <w:sz w:val="24"/>
          <w:szCs w:val="24"/>
        </w:rPr>
        <w:t xml:space="preserve"> – </w:t>
      </w:r>
      <w:r w:rsidR="007C7583">
        <w:rPr>
          <w:rFonts w:ascii="Arial" w:hAnsi="Arial" w:cs="Arial"/>
          <w:color w:val="333333"/>
          <w:sz w:val="24"/>
          <w:szCs w:val="24"/>
          <w:shd w:val="clear" w:color="auto" w:fill="FFFFFF"/>
        </w:rPr>
        <w:t>Secretaria de Administração e Fazenda</w:t>
      </w:r>
      <w:r w:rsidR="00D401F4">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7C7583">
        <w:rPr>
          <w:rFonts w:ascii="Arial" w:hAnsi="Arial" w:cs="Arial"/>
          <w:sz w:val="24"/>
          <w:szCs w:val="24"/>
        </w:rPr>
        <w:t>04- Administração</w:t>
      </w:r>
      <w:r w:rsidRPr="001E7E9B">
        <w:rPr>
          <w:rFonts w:ascii="Arial" w:hAnsi="Arial" w:cs="Arial"/>
          <w:sz w:val="24"/>
          <w:szCs w:val="24"/>
        </w:rPr>
        <w:t>;</w:t>
      </w:r>
    </w:p>
    <w:p w:rsidR="00FD6B47" w:rsidRPr="001E7E9B" w:rsidRDefault="00FD6B47" w:rsidP="00FD6B47">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C556D6" w:rsidRPr="001E7E9B">
        <w:rPr>
          <w:rFonts w:ascii="Arial" w:hAnsi="Arial" w:cs="Arial"/>
          <w:sz w:val="24"/>
          <w:szCs w:val="24"/>
        </w:rPr>
        <w:t xml:space="preserve"> </w:t>
      </w:r>
      <w:r w:rsidR="007C7583">
        <w:rPr>
          <w:rFonts w:ascii="Arial" w:hAnsi="Arial" w:cs="Arial"/>
          <w:sz w:val="24"/>
          <w:szCs w:val="24"/>
        </w:rPr>
        <w:t xml:space="preserve">122 </w:t>
      </w:r>
      <w:r w:rsidRPr="001E7E9B">
        <w:rPr>
          <w:rFonts w:ascii="Arial" w:hAnsi="Arial" w:cs="Arial"/>
          <w:sz w:val="24"/>
          <w:szCs w:val="24"/>
        </w:rPr>
        <w:t xml:space="preserve">– </w:t>
      </w:r>
      <w:r w:rsidR="007C7583">
        <w:rPr>
          <w:rFonts w:ascii="Arial" w:hAnsi="Arial" w:cs="Arial"/>
          <w:sz w:val="24"/>
          <w:szCs w:val="24"/>
        </w:rPr>
        <w:t>Administração Geral</w:t>
      </w:r>
      <w:r w:rsidRPr="001E7E9B">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Programa: </w:t>
      </w:r>
      <w:r w:rsidR="00F021CC">
        <w:rPr>
          <w:rFonts w:ascii="Arial" w:hAnsi="Arial" w:cs="Arial"/>
          <w:sz w:val="24"/>
          <w:szCs w:val="24"/>
        </w:rPr>
        <w:t>118</w:t>
      </w:r>
      <w:r w:rsidRPr="00A85010">
        <w:rPr>
          <w:rFonts w:ascii="Arial" w:hAnsi="Arial" w:cs="Arial"/>
          <w:sz w:val="24"/>
          <w:szCs w:val="24"/>
        </w:rPr>
        <w:t xml:space="preserve"> </w:t>
      </w:r>
      <w:r>
        <w:rPr>
          <w:rFonts w:ascii="Arial" w:hAnsi="Arial" w:cs="Arial"/>
          <w:sz w:val="24"/>
          <w:szCs w:val="24"/>
        </w:rPr>
        <w:t xml:space="preserve">– </w:t>
      </w:r>
      <w:r w:rsidR="00213B0C">
        <w:rPr>
          <w:rFonts w:asciiTheme="majorHAnsi" w:hAnsiTheme="majorHAnsi" w:cstheme="majorHAnsi"/>
          <w:color w:val="333333"/>
          <w:sz w:val="24"/>
          <w:szCs w:val="24"/>
          <w:shd w:val="clear" w:color="auto" w:fill="FFFFFF"/>
        </w:rPr>
        <w:t>Expansão e Conservação de Prédios P</w:t>
      </w:r>
      <w:r w:rsidR="00213B0C" w:rsidRPr="00EA1587">
        <w:rPr>
          <w:rFonts w:asciiTheme="majorHAnsi" w:hAnsiTheme="majorHAnsi" w:cstheme="majorHAnsi"/>
          <w:color w:val="333333"/>
          <w:sz w:val="24"/>
          <w:szCs w:val="24"/>
          <w:shd w:val="clear" w:color="auto" w:fill="FFFFFF"/>
        </w:rPr>
        <w:t>úblicos</w:t>
      </w:r>
      <w:r w:rsidRPr="00A85010">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./Ativ</w:t>
      </w:r>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7C7583" w:rsidRPr="005D7832">
        <w:rPr>
          <w:rFonts w:ascii="Arial" w:hAnsi="Arial" w:cs="Arial"/>
          <w:b/>
          <w:sz w:val="24"/>
          <w:szCs w:val="24"/>
        </w:rPr>
        <w:t>1.</w:t>
      </w:r>
      <w:r w:rsidR="007C7583">
        <w:rPr>
          <w:rFonts w:ascii="Arial" w:hAnsi="Arial" w:cs="Arial"/>
          <w:b/>
          <w:sz w:val="24"/>
          <w:szCs w:val="24"/>
        </w:rPr>
        <w:t>056</w:t>
      </w:r>
      <w:r w:rsidR="007C7583" w:rsidRPr="00224AD5">
        <w:rPr>
          <w:rFonts w:asciiTheme="majorHAnsi" w:hAnsiTheme="majorHAnsi" w:cstheme="majorHAnsi"/>
          <w:b/>
          <w:sz w:val="24"/>
          <w:szCs w:val="24"/>
        </w:rPr>
        <w:t xml:space="preserve"> </w:t>
      </w:r>
      <w:r w:rsidR="007C7583">
        <w:rPr>
          <w:rFonts w:asciiTheme="majorHAnsi" w:hAnsiTheme="majorHAnsi" w:cstheme="majorHAnsi"/>
          <w:b/>
          <w:sz w:val="24"/>
          <w:szCs w:val="24"/>
        </w:rPr>
        <w:t xml:space="preserve">– </w:t>
      </w:r>
      <w:r w:rsidR="007C7583">
        <w:rPr>
          <w:rFonts w:asciiTheme="majorHAnsi" w:hAnsiTheme="majorHAnsi" w:cstheme="majorHAnsi"/>
          <w:b/>
          <w:color w:val="333333"/>
          <w:sz w:val="24"/>
          <w:szCs w:val="24"/>
          <w:shd w:val="clear" w:color="auto" w:fill="FFFFFF"/>
        </w:rPr>
        <w:t>AMPLIAÇÃO DO CENTRO ADMINISTRATIVO</w:t>
      </w:r>
      <w:r w:rsidR="00213B0C">
        <w:rPr>
          <w:rFonts w:ascii="Arial" w:hAnsi="Arial" w:cs="Arial"/>
          <w:b/>
          <w:sz w:val="24"/>
          <w:szCs w:val="24"/>
        </w:rPr>
        <w:t>;</w:t>
      </w:r>
    </w:p>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FD6B47" w:rsidRDefault="007A591E" w:rsidP="00FD6B47">
      <w:pPr>
        <w:jc w:val="both"/>
        <w:rPr>
          <w:rFonts w:ascii="Arial" w:hAnsi="Arial" w:cs="Arial"/>
          <w:sz w:val="24"/>
          <w:szCs w:val="24"/>
        </w:rPr>
      </w:pP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90</w:t>
      </w:r>
      <w:r w:rsidR="00FD6B47" w:rsidRPr="000C5021">
        <w:rPr>
          <w:rFonts w:ascii="Arial" w:hAnsi="Arial" w:cs="Arial"/>
          <w:sz w:val="24"/>
          <w:szCs w:val="24"/>
        </w:rPr>
        <w:t>.</w:t>
      </w:r>
      <w:r>
        <w:rPr>
          <w:rFonts w:ascii="Arial" w:hAnsi="Arial" w:cs="Arial"/>
          <w:sz w:val="24"/>
          <w:szCs w:val="24"/>
        </w:rPr>
        <w:t>5</w:t>
      </w:r>
      <w:r w:rsidR="00280D98">
        <w:rPr>
          <w:rFonts w:ascii="Arial" w:hAnsi="Arial" w:cs="Arial"/>
          <w:sz w:val="24"/>
          <w:szCs w:val="24"/>
        </w:rPr>
        <w:t>1</w:t>
      </w:r>
      <w:r w:rsidR="00FD6B47" w:rsidRPr="000C5021">
        <w:rPr>
          <w:rFonts w:ascii="Arial" w:hAnsi="Arial" w:cs="Arial"/>
          <w:sz w:val="24"/>
          <w:szCs w:val="24"/>
        </w:rPr>
        <w:t>.00.00.00.00.</w:t>
      </w:r>
      <w:r w:rsidR="007C7583">
        <w:rPr>
          <w:rFonts w:ascii="Arial" w:hAnsi="Arial" w:cs="Arial"/>
          <w:sz w:val="24"/>
          <w:szCs w:val="24"/>
        </w:rPr>
        <w:t>0001</w:t>
      </w:r>
      <w:r w:rsidR="00FD6B47" w:rsidRPr="000C5021">
        <w:rPr>
          <w:rFonts w:ascii="Arial" w:hAnsi="Arial" w:cs="Arial"/>
          <w:sz w:val="24"/>
          <w:szCs w:val="24"/>
        </w:rPr>
        <w:t>–</w:t>
      </w:r>
      <w:r w:rsidR="00280D98">
        <w:rPr>
          <w:rFonts w:ascii="Arial" w:hAnsi="Arial" w:cs="Arial"/>
          <w:sz w:val="24"/>
          <w:szCs w:val="24"/>
        </w:rPr>
        <w:t xml:space="preserve"> Obras e Instalações</w:t>
      </w:r>
      <w:proofErr w:type="gramStart"/>
      <w:r w:rsidR="00280D98">
        <w:rPr>
          <w:rFonts w:ascii="Arial" w:hAnsi="Arial" w:cs="Arial"/>
          <w:sz w:val="24"/>
          <w:szCs w:val="24"/>
        </w:rPr>
        <w:t>..........</w:t>
      </w:r>
      <w:r w:rsidR="00534D68">
        <w:rPr>
          <w:rFonts w:ascii="Arial" w:hAnsi="Arial" w:cs="Arial"/>
          <w:sz w:val="24"/>
          <w:szCs w:val="24"/>
        </w:rPr>
        <w:t>...............</w:t>
      </w:r>
      <w:r w:rsidR="00280D98">
        <w:rPr>
          <w:rFonts w:ascii="Arial" w:hAnsi="Arial" w:cs="Arial"/>
          <w:sz w:val="24"/>
          <w:szCs w:val="24"/>
        </w:rPr>
        <w:t>......</w:t>
      </w:r>
      <w:proofErr w:type="gramEnd"/>
      <w:r w:rsidR="00213B0C" w:rsidRPr="00213B0C">
        <w:rPr>
          <w:rFonts w:ascii="Arial" w:hAnsi="Arial" w:cs="Arial"/>
          <w:sz w:val="24"/>
          <w:szCs w:val="24"/>
        </w:rPr>
        <w:t xml:space="preserve"> </w:t>
      </w:r>
      <w:r w:rsidR="007C7583">
        <w:rPr>
          <w:rFonts w:ascii="Arial" w:hAnsi="Arial" w:cs="Arial"/>
          <w:sz w:val="24"/>
          <w:szCs w:val="24"/>
        </w:rPr>
        <w:t>32.037,49</w:t>
      </w:r>
    </w:p>
    <w:p w:rsidR="007A591E" w:rsidRDefault="00C02DEC" w:rsidP="00C02DEC">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proofErr w:type="gramStart"/>
      <w:r w:rsidR="007C7583">
        <w:rPr>
          <w:rFonts w:ascii="Arial" w:hAnsi="Arial" w:cs="Arial"/>
          <w:sz w:val="24"/>
          <w:szCs w:val="24"/>
        </w:rPr>
        <w:t xml:space="preserve"> </w:t>
      </w:r>
      <w:r w:rsidRPr="00A85010">
        <w:rPr>
          <w:rFonts w:ascii="Arial" w:hAnsi="Arial" w:cs="Arial"/>
          <w:sz w:val="24"/>
          <w:szCs w:val="24"/>
        </w:rPr>
        <w:t xml:space="preserve"> </w:t>
      </w:r>
      <w:proofErr w:type="gramEnd"/>
      <w:r>
        <w:rPr>
          <w:rFonts w:ascii="Arial" w:hAnsi="Arial" w:cs="Arial"/>
          <w:sz w:val="24"/>
          <w:szCs w:val="24"/>
        </w:rPr>
        <w:t xml:space="preserve">Para atendimento da Suplementação de que trata o artigo anterior será </w:t>
      </w:r>
      <w:r w:rsidR="00CD4CE1">
        <w:rPr>
          <w:rFonts w:ascii="Arial" w:hAnsi="Arial" w:cs="Arial"/>
          <w:sz w:val="24"/>
          <w:szCs w:val="24"/>
        </w:rPr>
        <w:t>utilizado</w:t>
      </w:r>
      <w:r w:rsidR="007C7583">
        <w:rPr>
          <w:rFonts w:ascii="Arial" w:hAnsi="Arial" w:cs="Arial"/>
          <w:sz w:val="24"/>
          <w:szCs w:val="24"/>
        </w:rPr>
        <w:t xml:space="preserve"> o </w:t>
      </w:r>
      <w:r w:rsidR="00CD4CE1">
        <w:rPr>
          <w:rFonts w:ascii="Arial" w:hAnsi="Arial" w:cs="Arial"/>
          <w:sz w:val="24"/>
          <w:szCs w:val="24"/>
        </w:rPr>
        <w:t xml:space="preserve"> valor </w:t>
      </w:r>
      <w:r w:rsidR="00213B0C">
        <w:rPr>
          <w:rFonts w:ascii="Arial" w:hAnsi="Arial" w:cs="Arial"/>
          <w:sz w:val="24"/>
          <w:szCs w:val="24"/>
        </w:rPr>
        <w:t>d</w:t>
      </w:r>
      <w:r w:rsidR="007C7583">
        <w:rPr>
          <w:rFonts w:ascii="Arial" w:hAnsi="Arial" w:cs="Arial"/>
          <w:sz w:val="24"/>
          <w:szCs w:val="24"/>
        </w:rPr>
        <w:t>a anulação da</w:t>
      </w:r>
      <w:r w:rsidR="00213B0C">
        <w:rPr>
          <w:rFonts w:ascii="Arial" w:hAnsi="Arial" w:cs="Arial"/>
          <w:sz w:val="24"/>
          <w:szCs w:val="24"/>
        </w:rPr>
        <w:t xml:space="preserve"> </w:t>
      </w:r>
      <w:r w:rsidR="007C7583">
        <w:rPr>
          <w:rFonts w:ascii="Arial" w:hAnsi="Arial" w:cs="Arial"/>
          <w:sz w:val="24"/>
          <w:szCs w:val="24"/>
        </w:rPr>
        <w:t>despesa:</w:t>
      </w:r>
      <w:r w:rsidR="00EB0248">
        <w:rPr>
          <w:rFonts w:ascii="Arial" w:hAnsi="Arial" w:cs="Arial"/>
          <w:sz w:val="24"/>
          <w:szCs w:val="24"/>
        </w:rPr>
        <w:t xml:space="preserve"> 67; recurso 1119; Secretaria de Administração e Fazenda-  Expansão do Centro Administrativo</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Art. </w:t>
      </w:r>
      <w:r w:rsidR="00CD4CE1">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534D68">
        <w:rPr>
          <w:rFonts w:ascii="Arial" w:hAnsi="Arial" w:cs="Arial"/>
          <w:sz w:val="24"/>
          <w:szCs w:val="24"/>
        </w:rPr>
        <w:t>0</w:t>
      </w:r>
      <w:r w:rsidR="00EB0248">
        <w:rPr>
          <w:rFonts w:ascii="Arial" w:hAnsi="Arial" w:cs="Arial"/>
          <w:sz w:val="24"/>
          <w:szCs w:val="24"/>
        </w:rPr>
        <w:t>8</w:t>
      </w:r>
      <w:r w:rsidR="00534D68">
        <w:rPr>
          <w:rFonts w:ascii="Arial" w:hAnsi="Arial" w:cs="Arial"/>
          <w:sz w:val="24"/>
          <w:szCs w:val="24"/>
        </w:rPr>
        <w:t xml:space="preserve"> de janeiro</w:t>
      </w:r>
      <w:r>
        <w:rPr>
          <w:rFonts w:ascii="Arial" w:hAnsi="Arial" w:cs="Arial"/>
          <w:sz w:val="24"/>
          <w:szCs w:val="24"/>
        </w:rPr>
        <w:t xml:space="preserve"> de 20</w:t>
      </w:r>
      <w:r w:rsidR="00EB0248">
        <w:rPr>
          <w:rFonts w:ascii="Arial" w:hAnsi="Arial" w:cs="Arial"/>
          <w:sz w:val="24"/>
          <w:szCs w:val="24"/>
        </w:rPr>
        <w:t>20</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C97CA6" w:rsidRDefault="00C97CA6"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Pr="00F574EE">
        <w:rPr>
          <w:rFonts w:ascii="Arial" w:hAnsi="Arial" w:cs="Arial"/>
          <w:sz w:val="24"/>
          <w:szCs w:val="24"/>
        </w:rPr>
        <w:t xml:space="preserve"> </w:t>
      </w:r>
      <w:r w:rsidR="00F15B12">
        <w:rPr>
          <w:rFonts w:ascii="Arial" w:hAnsi="Arial" w:cs="Arial"/>
          <w:sz w:val="24"/>
          <w:szCs w:val="24"/>
        </w:rPr>
        <w:t>novas</w:t>
      </w:r>
      <w:r w:rsidR="00F15B12" w:rsidRPr="00F574EE">
        <w:rPr>
          <w:rFonts w:ascii="Arial" w:hAnsi="Arial" w:cs="Arial"/>
          <w:sz w:val="24"/>
          <w:szCs w:val="24"/>
        </w:rPr>
        <w:t xml:space="preserve"> </w:t>
      </w:r>
      <w:r w:rsidR="006F3807" w:rsidRPr="00367E25">
        <w:rPr>
          <w:rFonts w:ascii="Arial" w:hAnsi="Arial" w:cs="Arial"/>
          <w:sz w:val="24"/>
          <w:szCs w:val="24"/>
        </w:rPr>
        <w:t>ações</w:t>
      </w:r>
      <w:r w:rsidR="001F159D">
        <w:rPr>
          <w:rFonts w:ascii="Arial" w:hAnsi="Arial" w:cs="Arial"/>
          <w:sz w:val="24"/>
          <w:szCs w:val="24"/>
        </w:rPr>
        <w:t xml:space="preserve"> </w:t>
      </w:r>
      <w:r w:rsidR="001F159D" w:rsidRPr="001F159D">
        <w:rPr>
          <w:rFonts w:ascii="Arial" w:hAnsi="Arial" w:cs="Arial"/>
          <w:sz w:val="24"/>
          <w:szCs w:val="24"/>
        </w:rPr>
        <w:t xml:space="preserve">na Lei de Diretrizes Orçamentárias </w:t>
      </w:r>
      <w:r w:rsidR="00EB0248">
        <w:rPr>
          <w:rFonts w:ascii="Arial" w:hAnsi="Arial" w:cs="Arial"/>
          <w:sz w:val="24"/>
          <w:szCs w:val="24"/>
        </w:rPr>
        <w:t>996/2019</w:t>
      </w:r>
      <w:r w:rsidR="001F159D" w:rsidRPr="001F159D">
        <w:rPr>
          <w:rFonts w:ascii="Arial" w:hAnsi="Arial" w:cs="Arial"/>
          <w:sz w:val="24"/>
          <w:szCs w:val="24"/>
        </w:rPr>
        <w:t>,</w:t>
      </w:r>
      <w:r w:rsidR="006F3807" w:rsidRPr="00367E25">
        <w:rPr>
          <w:rFonts w:ascii="Arial" w:hAnsi="Arial" w:cs="Arial"/>
          <w:sz w:val="24"/>
          <w:szCs w:val="24"/>
        </w:rPr>
        <w:t xml:space="preserve"> na Lei Orçamentária Anual </w:t>
      </w:r>
      <w:r w:rsidR="006F3807">
        <w:rPr>
          <w:rFonts w:ascii="Arial" w:hAnsi="Arial" w:cs="Arial"/>
          <w:sz w:val="24"/>
          <w:szCs w:val="24"/>
        </w:rPr>
        <w:t xml:space="preserve">nº </w:t>
      </w:r>
      <w:r w:rsidR="00EB0248">
        <w:rPr>
          <w:rFonts w:ascii="Arial" w:hAnsi="Arial" w:cs="Arial"/>
          <w:sz w:val="24"/>
          <w:szCs w:val="24"/>
        </w:rPr>
        <w:t>1002/2019</w:t>
      </w:r>
      <w:r w:rsidR="006F3807">
        <w:rPr>
          <w:rFonts w:ascii="Arial" w:hAnsi="Arial" w:cs="Arial"/>
          <w:sz w:val="24"/>
          <w:szCs w:val="24"/>
        </w:rPr>
        <w:t xml:space="preserve"> </w:t>
      </w:r>
      <w:r w:rsidR="006F3807" w:rsidRPr="00367E25">
        <w:rPr>
          <w:rFonts w:ascii="Arial" w:hAnsi="Arial" w:cs="Arial"/>
          <w:sz w:val="24"/>
          <w:szCs w:val="24"/>
        </w:rPr>
        <w:t xml:space="preserve">e autoriza </w:t>
      </w:r>
      <w:r w:rsidR="006F3807">
        <w:rPr>
          <w:rFonts w:ascii="Arial" w:hAnsi="Arial" w:cs="Arial"/>
          <w:sz w:val="24"/>
          <w:szCs w:val="24"/>
        </w:rPr>
        <w:t xml:space="preserve">o Poder Executivo </w:t>
      </w:r>
      <w:r w:rsidR="006F3807" w:rsidRPr="00367E25">
        <w:rPr>
          <w:rFonts w:ascii="Arial" w:hAnsi="Arial" w:cs="Arial"/>
          <w:sz w:val="24"/>
          <w:szCs w:val="24"/>
        </w:rPr>
        <w:t>a ab</w:t>
      </w:r>
      <w:r w:rsidR="006F3807">
        <w:rPr>
          <w:rFonts w:ascii="Arial" w:hAnsi="Arial" w:cs="Arial"/>
          <w:sz w:val="24"/>
          <w:szCs w:val="24"/>
        </w:rPr>
        <w:t>rir</w:t>
      </w:r>
      <w:r w:rsidR="006F3807" w:rsidRPr="00367E25">
        <w:rPr>
          <w:rFonts w:ascii="Arial" w:hAnsi="Arial" w:cs="Arial"/>
          <w:sz w:val="24"/>
          <w:szCs w:val="24"/>
        </w:rPr>
        <w:t xml:space="preserve"> crédito adicional especial no orçamento para o exercício de 20</w:t>
      </w:r>
      <w:r w:rsidR="00EB0248">
        <w:rPr>
          <w:rFonts w:ascii="Arial" w:hAnsi="Arial" w:cs="Arial"/>
          <w:sz w:val="24"/>
          <w:szCs w:val="24"/>
        </w:rPr>
        <w:t>20</w:t>
      </w:r>
      <w:r w:rsidR="006F3807">
        <w:rPr>
          <w:rFonts w:ascii="Arial" w:hAnsi="Arial" w:cs="Arial"/>
          <w:sz w:val="24"/>
          <w:szCs w:val="24"/>
        </w:rPr>
        <w:t xml:space="preserve"> </w:t>
      </w:r>
      <w:r w:rsidR="006F3807" w:rsidRPr="00A85010">
        <w:rPr>
          <w:rFonts w:ascii="Arial" w:hAnsi="Arial" w:cs="Arial"/>
          <w:sz w:val="24"/>
          <w:szCs w:val="24"/>
        </w:rPr>
        <w:t xml:space="preserve">no valor de </w:t>
      </w:r>
      <w:r w:rsidR="00EB0248" w:rsidRPr="00A80803">
        <w:rPr>
          <w:rFonts w:ascii="Arial" w:hAnsi="Arial" w:cs="Arial"/>
          <w:sz w:val="24"/>
          <w:szCs w:val="24"/>
        </w:rPr>
        <w:t>R$</w:t>
      </w:r>
      <w:r w:rsidR="00EB0248">
        <w:rPr>
          <w:rFonts w:ascii="Arial" w:hAnsi="Arial" w:cs="Arial"/>
          <w:sz w:val="24"/>
          <w:szCs w:val="24"/>
        </w:rPr>
        <w:t xml:space="preserve"> 32.037,49</w:t>
      </w:r>
      <w:r w:rsidR="00EB0248" w:rsidRPr="00A80803">
        <w:rPr>
          <w:rFonts w:ascii="Arial" w:hAnsi="Arial" w:cs="Arial"/>
          <w:sz w:val="24"/>
          <w:szCs w:val="24"/>
        </w:rPr>
        <w:t xml:space="preserve"> (</w:t>
      </w:r>
      <w:r w:rsidR="00EB0248">
        <w:rPr>
          <w:rFonts w:ascii="Arial" w:hAnsi="Arial" w:cs="Arial"/>
          <w:sz w:val="24"/>
          <w:szCs w:val="24"/>
        </w:rPr>
        <w:t>Trinta e dois mil e trinta e se reais e quarenta e nove centavos</w:t>
      </w:r>
      <w:r w:rsidR="00EB0248" w:rsidRPr="00E83F3D">
        <w:rPr>
          <w:rFonts w:ascii="Arial" w:hAnsi="Arial" w:cs="Arial"/>
          <w:sz w:val="24"/>
          <w:szCs w:val="24"/>
        </w:rPr>
        <w:t>)</w:t>
      </w:r>
      <w:r w:rsidR="00C97CA6">
        <w:rPr>
          <w:rFonts w:ascii="Arial" w:hAnsi="Arial" w:cs="Arial"/>
          <w:sz w:val="24"/>
          <w:szCs w:val="24"/>
        </w:rPr>
        <w:t>, no</w:t>
      </w:r>
      <w:r w:rsidR="00C97CA6" w:rsidRPr="00A85010">
        <w:rPr>
          <w:rFonts w:ascii="Arial" w:hAnsi="Arial" w:cs="Arial"/>
          <w:sz w:val="24"/>
          <w:szCs w:val="24"/>
        </w:rPr>
        <w:t xml:space="preserve"> Programa </w:t>
      </w:r>
      <w:r w:rsidR="001F159D" w:rsidRPr="00A85010">
        <w:rPr>
          <w:rFonts w:ascii="Arial" w:hAnsi="Arial" w:cs="Arial"/>
          <w:sz w:val="24"/>
          <w:szCs w:val="24"/>
        </w:rPr>
        <w:t>“</w:t>
      </w:r>
      <w:r w:rsidR="001F159D">
        <w:rPr>
          <w:rFonts w:ascii="Arial" w:hAnsi="Arial" w:cs="Arial"/>
          <w:sz w:val="24"/>
          <w:szCs w:val="24"/>
        </w:rPr>
        <w:t>1118</w:t>
      </w:r>
      <w:r w:rsidR="001F159D" w:rsidRPr="00A85010">
        <w:rPr>
          <w:rFonts w:ascii="Arial" w:hAnsi="Arial" w:cs="Arial"/>
          <w:sz w:val="24"/>
          <w:szCs w:val="24"/>
        </w:rPr>
        <w:t xml:space="preserve"> </w:t>
      </w:r>
      <w:r w:rsidR="001F159D">
        <w:rPr>
          <w:rFonts w:ascii="Arial" w:hAnsi="Arial" w:cs="Arial"/>
          <w:sz w:val="24"/>
          <w:szCs w:val="24"/>
        </w:rPr>
        <w:t xml:space="preserve">– </w:t>
      </w:r>
      <w:r w:rsidR="001F159D" w:rsidRPr="00EA1587">
        <w:rPr>
          <w:rFonts w:asciiTheme="majorHAnsi" w:hAnsiTheme="majorHAnsi" w:cstheme="majorHAnsi"/>
          <w:color w:val="333333"/>
          <w:sz w:val="24"/>
          <w:szCs w:val="24"/>
          <w:shd w:val="clear" w:color="auto" w:fill="FFFFFF"/>
        </w:rPr>
        <w:t>EXPANSÃO E CONSERVAÇÃO DE PRÉDIOS PÚBLICOS</w:t>
      </w:r>
      <w:proofErr w:type="gramStart"/>
      <w:r w:rsidR="001F159D" w:rsidRPr="00EA1587">
        <w:rPr>
          <w:rFonts w:asciiTheme="majorHAnsi" w:hAnsiTheme="majorHAnsi" w:cstheme="majorHAnsi"/>
          <w:color w:val="333333"/>
          <w:sz w:val="24"/>
          <w:szCs w:val="24"/>
          <w:shd w:val="clear" w:color="auto" w:fill="FFFFFF"/>
        </w:rPr>
        <w:t>”</w:t>
      </w:r>
      <w:proofErr w:type="gramEnd"/>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2108E0"/>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EA7CC9" w:rsidRPr="009B5FEC" w:rsidRDefault="00EA7CC9" w:rsidP="00EA7CC9">
      <w:pPr>
        <w:jc w:val="center"/>
        <w:rPr>
          <w:rFonts w:ascii="Arial" w:hAnsi="Arial" w:cs="Arial"/>
          <w:sz w:val="24"/>
          <w:szCs w:val="24"/>
        </w:rPr>
      </w:pPr>
      <w:r w:rsidRPr="009B5FEC">
        <w:rPr>
          <w:rFonts w:ascii="Arial" w:hAnsi="Arial" w:cs="Arial"/>
          <w:sz w:val="24"/>
          <w:szCs w:val="24"/>
        </w:rPr>
        <w:t xml:space="preserve">MENSAGEM Nº </w:t>
      </w:r>
      <w:r w:rsidR="008E3232">
        <w:rPr>
          <w:rFonts w:asciiTheme="majorHAnsi" w:hAnsiTheme="majorHAnsi" w:cstheme="majorHAnsi"/>
          <w:sz w:val="24"/>
          <w:szCs w:val="24"/>
        </w:rPr>
        <w:t>00</w:t>
      </w:r>
      <w:r w:rsidR="00EB0248">
        <w:rPr>
          <w:rFonts w:asciiTheme="majorHAnsi" w:hAnsiTheme="majorHAnsi" w:cstheme="majorHAnsi"/>
          <w:sz w:val="24"/>
          <w:szCs w:val="24"/>
        </w:rPr>
        <w:t>1</w:t>
      </w:r>
      <w:r w:rsidR="008E3232" w:rsidRPr="00BC0F8A">
        <w:rPr>
          <w:rFonts w:asciiTheme="majorHAnsi" w:hAnsiTheme="majorHAnsi" w:cstheme="majorHAnsi"/>
          <w:sz w:val="24"/>
          <w:szCs w:val="24"/>
        </w:rPr>
        <w:t xml:space="preserve">, DE </w:t>
      </w:r>
      <w:r w:rsidR="008E3232">
        <w:rPr>
          <w:rFonts w:asciiTheme="majorHAnsi" w:hAnsiTheme="majorHAnsi" w:cstheme="majorHAnsi"/>
          <w:sz w:val="24"/>
          <w:szCs w:val="24"/>
        </w:rPr>
        <w:t>0</w:t>
      </w:r>
      <w:r w:rsidR="00EB0248">
        <w:rPr>
          <w:rFonts w:asciiTheme="majorHAnsi" w:hAnsiTheme="majorHAnsi" w:cstheme="majorHAnsi"/>
          <w:sz w:val="24"/>
          <w:szCs w:val="24"/>
        </w:rPr>
        <w:t>8</w:t>
      </w:r>
      <w:r w:rsidR="008E3232">
        <w:rPr>
          <w:rFonts w:asciiTheme="majorHAnsi" w:hAnsiTheme="majorHAnsi" w:cstheme="majorHAnsi"/>
          <w:sz w:val="24"/>
          <w:szCs w:val="24"/>
        </w:rPr>
        <w:t xml:space="preserve"> DE JANEIRO </w:t>
      </w:r>
      <w:r w:rsidR="008E3232" w:rsidRPr="00BC0F8A">
        <w:rPr>
          <w:rFonts w:asciiTheme="majorHAnsi" w:hAnsiTheme="majorHAnsi" w:cstheme="majorHAnsi"/>
          <w:sz w:val="24"/>
          <w:szCs w:val="24"/>
        </w:rPr>
        <w:t>DE 20</w:t>
      </w:r>
      <w:r w:rsidR="00EB0248">
        <w:rPr>
          <w:rFonts w:asciiTheme="majorHAnsi" w:hAnsiTheme="majorHAnsi" w:cstheme="majorHAnsi"/>
          <w:sz w:val="24"/>
          <w:szCs w:val="24"/>
        </w:rPr>
        <w:t>20</w:t>
      </w:r>
      <w:r w:rsidRPr="009B5FEC">
        <w:rPr>
          <w:rFonts w:ascii="Arial" w:hAnsi="Arial" w:cs="Arial"/>
          <w:sz w:val="24"/>
          <w:szCs w:val="24"/>
        </w:rPr>
        <w:t>.</w:t>
      </w: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jc w:val="center"/>
        <w:rPr>
          <w:rFonts w:ascii="Arial" w:hAnsi="Arial" w:cs="Arial"/>
          <w:sz w:val="24"/>
          <w:szCs w:val="24"/>
        </w:rPr>
      </w:pPr>
      <w:r w:rsidRPr="009B5FEC">
        <w:rPr>
          <w:rFonts w:ascii="Arial" w:hAnsi="Arial" w:cs="Arial"/>
          <w:sz w:val="24"/>
          <w:szCs w:val="24"/>
        </w:rPr>
        <w:t>Senhor Presidente, Senhores Vereadores</w:t>
      </w: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ind w:firstLine="708"/>
        <w:jc w:val="both"/>
        <w:rPr>
          <w:rFonts w:ascii="Arial" w:hAnsi="Arial" w:cs="Arial"/>
          <w:i/>
          <w:sz w:val="24"/>
          <w:szCs w:val="24"/>
        </w:rPr>
      </w:pPr>
      <w:r w:rsidRPr="009B5FEC">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proofErr w:type="gramStart"/>
      <w:r w:rsidR="00A74476">
        <w:rPr>
          <w:rFonts w:ascii="Arial" w:hAnsi="Arial" w:cs="Arial"/>
          <w:i/>
          <w:sz w:val="24"/>
          <w:szCs w:val="24"/>
        </w:rPr>
        <w:t xml:space="preserve">“Dispõe sobre a Inclusão </w:t>
      </w:r>
      <w:r w:rsidR="00A74476" w:rsidRPr="00A74476">
        <w:rPr>
          <w:rFonts w:ascii="Arial" w:hAnsi="Arial" w:cs="Arial"/>
          <w:i/>
          <w:sz w:val="24"/>
          <w:szCs w:val="24"/>
        </w:rPr>
        <w:t>na</w:t>
      </w:r>
      <w:proofErr w:type="gramEnd"/>
      <w:r w:rsidR="00A74476" w:rsidRPr="00A74476">
        <w:rPr>
          <w:rFonts w:ascii="Arial" w:hAnsi="Arial" w:cs="Arial"/>
          <w:i/>
          <w:sz w:val="24"/>
          <w:szCs w:val="24"/>
        </w:rPr>
        <w:t xml:space="preserve"> Lei de Diretrizes Orçamentárias</w:t>
      </w:r>
      <w:r w:rsidR="00A74476">
        <w:rPr>
          <w:rFonts w:ascii="Arial" w:hAnsi="Arial" w:cs="Arial"/>
          <w:sz w:val="24"/>
          <w:szCs w:val="24"/>
        </w:rPr>
        <w:t xml:space="preserve">, </w:t>
      </w:r>
      <w:r w:rsidRPr="009B5FEC">
        <w:rPr>
          <w:rFonts w:ascii="Arial" w:hAnsi="Arial" w:cs="Arial"/>
          <w:i/>
          <w:sz w:val="24"/>
          <w:szCs w:val="24"/>
        </w:rPr>
        <w:t>na Lei Orçamentária Anual e autoriza a abertura de crédito adicional especial no orçamento para o exercício de 20</w:t>
      </w:r>
      <w:r w:rsidR="00EB0248">
        <w:rPr>
          <w:rFonts w:ascii="Arial" w:hAnsi="Arial" w:cs="Arial"/>
          <w:i/>
          <w:sz w:val="24"/>
          <w:szCs w:val="24"/>
        </w:rPr>
        <w:t>20</w:t>
      </w:r>
      <w:r w:rsidRPr="009B5FEC">
        <w:rPr>
          <w:rFonts w:ascii="Arial" w:hAnsi="Arial" w:cs="Arial"/>
          <w:i/>
          <w:sz w:val="24"/>
          <w:szCs w:val="24"/>
        </w:rPr>
        <w:t xml:space="preserve"> no valor de </w:t>
      </w:r>
      <w:r w:rsidR="00EB0248" w:rsidRPr="00A80803">
        <w:rPr>
          <w:rFonts w:ascii="Arial" w:hAnsi="Arial" w:cs="Arial"/>
          <w:sz w:val="24"/>
          <w:szCs w:val="24"/>
        </w:rPr>
        <w:t>R$</w:t>
      </w:r>
      <w:r w:rsidR="00EB0248">
        <w:rPr>
          <w:rFonts w:ascii="Arial" w:hAnsi="Arial" w:cs="Arial"/>
          <w:sz w:val="24"/>
          <w:szCs w:val="24"/>
        </w:rPr>
        <w:t xml:space="preserve"> 32.037,49</w:t>
      </w:r>
      <w:r w:rsidR="00EB0248" w:rsidRPr="00A80803">
        <w:rPr>
          <w:rFonts w:ascii="Arial" w:hAnsi="Arial" w:cs="Arial"/>
          <w:sz w:val="24"/>
          <w:szCs w:val="24"/>
        </w:rPr>
        <w:t xml:space="preserve"> (</w:t>
      </w:r>
      <w:r w:rsidR="00EB0248">
        <w:rPr>
          <w:rFonts w:ascii="Arial" w:hAnsi="Arial" w:cs="Arial"/>
          <w:sz w:val="24"/>
          <w:szCs w:val="24"/>
        </w:rPr>
        <w:t>Trinta e dois mil e trinta e se reais e quarenta e nove centavos</w:t>
      </w:r>
      <w:r w:rsidR="00EB0248" w:rsidRPr="00E83F3D">
        <w:rPr>
          <w:rFonts w:ascii="Arial" w:hAnsi="Arial" w:cs="Arial"/>
          <w:sz w:val="24"/>
          <w:szCs w:val="24"/>
        </w:rPr>
        <w:t>)</w:t>
      </w:r>
      <w:r w:rsidR="00C97CA6" w:rsidRPr="00C97CA6">
        <w:rPr>
          <w:rFonts w:ascii="Arial" w:hAnsi="Arial" w:cs="Arial"/>
          <w:i/>
          <w:sz w:val="24"/>
          <w:szCs w:val="24"/>
        </w:rPr>
        <w:t xml:space="preserve">, no Programa </w:t>
      </w:r>
      <w:r w:rsidR="00A74476" w:rsidRPr="00A85010">
        <w:rPr>
          <w:rFonts w:ascii="Arial" w:hAnsi="Arial" w:cs="Arial"/>
          <w:sz w:val="24"/>
          <w:szCs w:val="24"/>
        </w:rPr>
        <w:t>“</w:t>
      </w:r>
      <w:r w:rsidR="00A74476">
        <w:rPr>
          <w:rFonts w:ascii="Arial" w:hAnsi="Arial" w:cs="Arial"/>
          <w:sz w:val="24"/>
          <w:szCs w:val="24"/>
        </w:rPr>
        <w:t>1118</w:t>
      </w:r>
      <w:r w:rsidR="00A74476" w:rsidRPr="00A85010">
        <w:rPr>
          <w:rFonts w:ascii="Arial" w:hAnsi="Arial" w:cs="Arial"/>
          <w:sz w:val="24"/>
          <w:szCs w:val="24"/>
        </w:rPr>
        <w:t xml:space="preserve"> </w:t>
      </w:r>
      <w:r w:rsidR="00A74476">
        <w:rPr>
          <w:rFonts w:ascii="Arial" w:hAnsi="Arial" w:cs="Arial"/>
          <w:sz w:val="24"/>
          <w:szCs w:val="24"/>
        </w:rPr>
        <w:t xml:space="preserve">– </w:t>
      </w:r>
      <w:r w:rsidR="00A74476" w:rsidRPr="00EA1587">
        <w:rPr>
          <w:rFonts w:asciiTheme="majorHAnsi" w:hAnsiTheme="majorHAnsi" w:cstheme="majorHAnsi"/>
          <w:color w:val="333333"/>
          <w:sz w:val="24"/>
          <w:szCs w:val="24"/>
          <w:shd w:val="clear" w:color="auto" w:fill="FFFFFF"/>
        </w:rPr>
        <w:t>EXPANSÃO E CONSERVAÇÃO DE PRÉDIOS PÚBLICOS”</w:t>
      </w:r>
    </w:p>
    <w:p w:rsidR="00EA7CC9" w:rsidRPr="009B5FEC" w:rsidRDefault="00EA7CC9" w:rsidP="00EA7CC9">
      <w:pPr>
        <w:ind w:firstLine="708"/>
        <w:jc w:val="both"/>
        <w:rPr>
          <w:rFonts w:ascii="Arial" w:hAnsi="Arial" w:cs="Arial"/>
          <w:sz w:val="24"/>
          <w:szCs w:val="24"/>
        </w:rPr>
      </w:pPr>
    </w:p>
    <w:p w:rsidR="00EA7CC9" w:rsidRPr="009B5FEC" w:rsidRDefault="00EA7CC9" w:rsidP="00EA7CC9">
      <w:pPr>
        <w:ind w:firstLine="708"/>
        <w:jc w:val="both"/>
        <w:rPr>
          <w:rFonts w:ascii="Arial" w:hAnsi="Arial" w:cs="Arial"/>
          <w:sz w:val="24"/>
          <w:szCs w:val="24"/>
        </w:rPr>
      </w:pPr>
      <w:r w:rsidRPr="009B5FEC">
        <w:rPr>
          <w:rFonts w:ascii="Arial" w:hAnsi="Arial" w:cs="Arial"/>
          <w:sz w:val="24"/>
          <w:szCs w:val="24"/>
        </w:rPr>
        <w:t xml:space="preserve">Santa Margarida do Sul, </w:t>
      </w:r>
      <w:r w:rsidR="00534D68">
        <w:rPr>
          <w:rFonts w:ascii="Arial" w:hAnsi="Arial" w:cs="Arial"/>
          <w:sz w:val="24"/>
          <w:szCs w:val="24"/>
        </w:rPr>
        <w:t>0</w:t>
      </w:r>
      <w:r w:rsidR="00EB0248">
        <w:rPr>
          <w:rFonts w:ascii="Arial" w:hAnsi="Arial" w:cs="Arial"/>
          <w:sz w:val="24"/>
          <w:szCs w:val="24"/>
        </w:rPr>
        <w:t>8</w:t>
      </w:r>
      <w:r w:rsidR="00534D68">
        <w:rPr>
          <w:rFonts w:ascii="Arial" w:hAnsi="Arial" w:cs="Arial"/>
          <w:sz w:val="24"/>
          <w:szCs w:val="24"/>
        </w:rPr>
        <w:t xml:space="preserve"> de janeiro </w:t>
      </w:r>
      <w:r w:rsidRPr="009B5FEC">
        <w:rPr>
          <w:rFonts w:ascii="Arial" w:hAnsi="Arial" w:cs="Arial"/>
          <w:sz w:val="24"/>
          <w:szCs w:val="24"/>
        </w:rPr>
        <w:t>de 20</w:t>
      </w:r>
      <w:r w:rsidR="00EB0248">
        <w:rPr>
          <w:rFonts w:ascii="Arial" w:hAnsi="Arial" w:cs="Arial"/>
          <w:sz w:val="24"/>
          <w:szCs w:val="24"/>
        </w:rPr>
        <w:t>20</w:t>
      </w:r>
      <w:r w:rsidRPr="009B5FEC">
        <w:rPr>
          <w:rFonts w:ascii="Arial" w:hAnsi="Arial" w:cs="Arial"/>
          <w:sz w:val="24"/>
          <w:szCs w:val="24"/>
        </w:rPr>
        <w:t>.</w:t>
      </w: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jc w:val="center"/>
        <w:rPr>
          <w:rFonts w:ascii="Arial" w:hAnsi="Arial" w:cs="Arial"/>
          <w:sz w:val="24"/>
          <w:szCs w:val="24"/>
        </w:rPr>
      </w:pPr>
    </w:p>
    <w:p w:rsidR="00EA7CC9" w:rsidRPr="009B5FEC" w:rsidRDefault="00EA7CC9" w:rsidP="00EA7CC9">
      <w:pPr>
        <w:pStyle w:val="Corpodetexto"/>
        <w:ind w:firstLine="708"/>
        <w:jc w:val="center"/>
        <w:rPr>
          <w:rFonts w:ascii="Arial" w:hAnsi="Arial"/>
          <w:color w:val="000000"/>
        </w:rPr>
      </w:pPr>
      <w:r w:rsidRPr="009B5FEC">
        <w:rPr>
          <w:rFonts w:ascii="Arial" w:hAnsi="Arial"/>
          <w:color w:val="000000"/>
        </w:rPr>
        <w:t>LUIZ FELIPE BRENNER MACHADO</w:t>
      </w:r>
    </w:p>
    <w:p w:rsidR="00EA7CC9" w:rsidRPr="009B5FEC" w:rsidRDefault="00EA7CC9" w:rsidP="00EA7CC9">
      <w:pPr>
        <w:jc w:val="center"/>
        <w:rPr>
          <w:rFonts w:ascii="Arial" w:hAnsi="Arial" w:cs="Arial"/>
          <w:sz w:val="24"/>
          <w:szCs w:val="24"/>
        </w:rPr>
      </w:pPr>
      <w:r w:rsidRPr="009B5FEC">
        <w:rPr>
          <w:rFonts w:ascii="Arial" w:hAnsi="Arial"/>
          <w:color w:val="000000"/>
          <w:sz w:val="24"/>
          <w:szCs w:val="24"/>
        </w:rPr>
        <w:t>Prefeito Municipal</w:t>
      </w:r>
    </w:p>
    <w:p w:rsidR="00EA7CC9" w:rsidRDefault="00EA7CC9"/>
    <w:p w:rsidR="005D7832" w:rsidRDefault="005D7832"/>
    <w:p w:rsidR="005D7832" w:rsidRDefault="005D7832"/>
    <w:p w:rsidR="005D7832" w:rsidRDefault="005D7832"/>
    <w:p w:rsidR="005D7832" w:rsidRDefault="005D7832"/>
    <w:p w:rsidR="005D7832" w:rsidRDefault="005D7832"/>
    <w:sectPr w:rsidR="005D7832" w:rsidSect="007E4F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47"/>
    <w:rsid w:val="00005AB1"/>
    <w:rsid w:val="000073E1"/>
    <w:rsid w:val="000247D0"/>
    <w:rsid w:val="00045DC5"/>
    <w:rsid w:val="000566BD"/>
    <w:rsid w:val="00063139"/>
    <w:rsid w:val="0008024B"/>
    <w:rsid w:val="00083DC6"/>
    <w:rsid w:val="00091C32"/>
    <w:rsid w:val="000945EE"/>
    <w:rsid w:val="000950FE"/>
    <w:rsid w:val="000A799D"/>
    <w:rsid w:val="000D2B38"/>
    <w:rsid w:val="000F2BEE"/>
    <w:rsid w:val="00103AF0"/>
    <w:rsid w:val="00141CB7"/>
    <w:rsid w:val="00151EE2"/>
    <w:rsid w:val="001A532C"/>
    <w:rsid w:val="001A67A5"/>
    <w:rsid w:val="001E7E9B"/>
    <w:rsid w:val="001F05D0"/>
    <w:rsid w:val="001F159D"/>
    <w:rsid w:val="001F2FE0"/>
    <w:rsid w:val="002108E0"/>
    <w:rsid w:val="00213B0C"/>
    <w:rsid w:val="00224AD5"/>
    <w:rsid w:val="00261181"/>
    <w:rsid w:val="0026639E"/>
    <w:rsid w:val="00280D98"/>
    <w:rsid w:val="002939D5"/>
    <w:rsid w:val="0029404D"/>
    <w:rsid w:val="002C35FB"/>
    <w:rsid w:val="002C6D3A"/>
    <w:rsid w:val="00307BFA"/>
    <w:rsid w:val="003311C5"/>
    <w:rsid w:val="00343091"/>
    <w:rsid w:val="003453D3"/>
    <w:rsid w:val="00361669"/>
    <w:rsid w:val="00367E25"/>
    <w:rsid w:val="003D6249"/>
    <w:rsid w:val="003F5B87"/>
    <w:rsid w:val="00432923"/>
    <w:rsid w:val="00457BDA"/>
    <w:rsid w:val="00490629"/>
    <w:rsid w:val="004B39FE"/>
    <w:rsid w:val="004D04C2"/>
    <w:rsid w:val="00501863"/>
    <w:rsid w:val="00526D1F"/>
    <w:rsid w:val="00531B47"/>
    <w:rsid w:val="00534D68"/>
    <w:rsid w:val="00541D43"/>
    <w:rsid w:val="0054462B"/>
    <w:rsid w:val="005B59C0"/>
    <w:rsid w:val="005D7832"/>
    <w:rsid w:val="005F7E0F"/>
    <w:rsid w:val="00602E0D"/>
    <w:rsid w:val="00603B57"/>
    <w:rsid w:val="00632E86"/>
    <w:rsid w:val="00680EA4"/>
    <w:rsid w:val="00695764"/>
    <w:rsid w:val="006A599D"/>
    <w:rsid w:val="006E0092"/>
    <w:rsid w:val="006F3807"/>
    <w:rsid w:val="007443DC"/>
    <w:rsid w:val="00752B62"/>
    <w:rsid w:val="0076378D"/>
    <w:rsid w:val="00766362"/>
    <w:rsid w:val="00783E62"/>
    <w:rsid w:val="0079619E"/>
    <w:rsid w:val="007A591E"/>
    <w:rsid w:val="007B0CA4"/>
    <w:rsid w:val="007B195F"/>
    <w:rsid w:val="007C7583"/>
    <w:rsid w:val="007D2A3B"/>
    <w:rsid w:val="007D7EF4"/>
    <w:rsid w:val="007E4EE7"/>
    <w:rsid w:val="007E4FD6"/>
    <w:rsid w:val="007F3E33"/>
    <w:rsid w:val="007F652D"/>
    <w:rsid w:val="00813B66"/>
    <w:rsid w:val="008357C3"/>
    <w:rsid w:val="00865245"/>
    <w:rsid w:val="0089054E"/>
    <w:rsid w:val="00892CE3"/>
    <w:rsid w:val="008D057A"/>
    <w:rsid w:val="008D1756"/>
    <w:rsid w:val="008E3232"/>
    <w:rsid w:val="0092381E"/>
    <w:rsid w:val="00933C0F"/>
    <w:rsid w:val="009419D4"/>
    <w:rsid w:val="00943AE9"/>
    <w:rsid w:val="00944F9D"/>
    <w:rsid w:val="0095269C"/>
    <w:rsid w:val="00957D15"/>
    <w:rsid w:val="009612F1"/>
    <w:rsid w:val="00963141"/>
    <w:rsid w:val="009B4E5E"/>
    <w:rsid w:val="009C20E0"/>
    <w:rsid w:val="009D0E1F"/>
    <w:rsid w:val="009E3F0D"/>
    <w:rsid w:val="00A113C7"/>
    <w:rsid w:val="00A170EF"/>
    <w:rsid w:val="00A24384"/>
    <w:rsid w:val="00A63396"/>
    <w:rsid w:val="00A70333"/>
    <w:rsid w:val="00A7417A"/>
    <w:rsid w:val="00A74476"/>
    <w:rsid w:val="00A85A86"/>
    <w:rsid w:val="00A85B5A"/>
    <w:rsid w:val="00A85ED2"/>
    <w:rsid w:val="00A9447C"/>
    <w:rsid w:val="00AC3D50"/>
    <w:rsid w:val="00AC6751"/>
    <w:rsid w:val="00AD1821"/>
    <w:rsid w:val="00AF2A1D"/>
    <w:rsid w:val="00B16F76"/>
    <w:rsid w:val="00B220E6"/>
    <w:rsid w:val="00B763DE"/>
    <w:rsid w:val="00B95768"/>
    <w:rsid w:val="00BC0F8A"/>
    <w:rsid w:val="00BF48BF"/>
    <w:rsid w:val="00C02DEC"/>
    <w:rsid w:val="00C17933"/>
    <w:rsid w:val="00C17FC0"/>
    <w:rsid w:val="00C214E0"/>
    <w:rsid w:val="00C30F88"/>
    <w:rsid w:val="00C47257"/>
    <w:rsid w:val="00C556D6"/>
    <w:rsid w:val="00C70D59"/>
    <w:rsid w:val="00C741B5"/>
    <w:rsid w:val="00C91938"/>
    <w:rsid w:val="00C97CA6"/>
    <w:rsid w:val="00CC75AD"/>
    <w:rsid w:val="00CD1E70"/>
    <w:rsid w:val="00CD4CE1"/>
    <w:rsid w:val="00D16968"/>
    <w:rsid w:val="00D16F1E"/>
    <w:rsid w:val="00D229DF"/>
    <w:rsid w:val="00D401F4"/>
    <w:rsid w:val="00D50470"/>
    <w:rsid w:val="00D6485A"/>
    <w:rsid w:val="00DE7336"/>
    <w:rsid w:val="00E34DC9"/>
    <w:rsid w:val="00E43615"/>
    <w:rsid w:val="00E83F3D"/>
    <w:rsid w:val="00E87B8A"/>
    <w:rsid w:val="00EA1587"/>
    <w:rsid w:val="00EA1D5E"/>
    <w:rsid w:val="00EA3EFC"/>
    <w:rsid w:val="00EA7CC9"/>
    <w:rsid w:val="00EB0248"/>
    <w:rsid w:val="00EE4BF2"/>
    <w:rsid w:val="00F021CC"/>
    <w:rsid w:val="00F10AAC"/>
    <w:rsid w:val="00F15B12"/>
    <w:rsid w:val="00F177BE"/>
    <w:rsid w:val="00F22E3D"/>
    <w:rsid w:val="00F23B48"/>
    <w:rsid w:val="00F86947"/>
    <w:rsid w:val="00FB289B"/>
    <w:rsid w:val="00FC1786"/>
    <w:rsid w:val="00FC3EC6"/>
    <w:rsid w:val="00FD2F20"/>
    <w:rsid w:val="00FD6B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78929-5579-4D23-BD11-0D72B01CE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499</Words>
  <Characters>2698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Clara</cp:lastModifiedBy>
  <cp:revision>2</cp:revision>
  <cp:lastPrinted>2020-01-08T12:39:00Z</cp:lastPrinted>
  <dcterms:created xsi:type="dcterms:W3CDTF">2020-01-21T12:28:00Z</dcterms:created>
  <dcterms:modified xsi:type="dcterms:W3CDTF">2020-01-21T12:28:00Z</dcterms:modified>
</cp:coreProperties>
</file>