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D2065" w14:textId="6A30A82B" w:rsidR="00A03817" w:rsidRPr="00341825" w:rsidRDefault="00A03817" w:rsidP="005458C3">
      <w:pPr>
        <w:spacing w:after="0" w:line="240" w:lineRule="auto"/>
        <w:jc w:val="center"/>
        <w:rPr>
          <w:rFonts w:ascii="Times New Roman" w:hAnsi="Times New Roman" w:cs="Times New Roman"/>
          <w:b/>
          <w:sz w:val="28"/>
          <w:szCs w:val="28"/>
        </w:rPr>
      </w:pPr>
      <w:r w:rsidRPr="00341825">
        <w:rPr>
          <w:rFonts w:ascii="Times New Roman" w:hAnsi="Times New Roman" w:cs="Times New Roman"/>
          <w:b/>
          <w:sz w:val="28"/>
          <w:szCs w:val="28"/>
        </w:rPr>
        <w:t xml:space="preserve">MENSAGEM Nº </w:t>
      </w:r>
      <w:r w:rsidR="005941C5">
        <w:rPr>
          <w:rFonts w:ascii="Times New Roman" w:hAnsi="Times New Roman" w:cs="Times New Roman"/>
          <w:b/>
          <w:sz w:val="28"/>
          <w:szCs w:val="28"/>
        </w:rPr>
        <w:t>029</w:t>
      </w:r>
      <w:r w:rsidRPr="00341825">
        <w:rPr>
          <w:rFonts w:ascii="Times New Roman" w:hAnsi="Times New Roman" w:cs="Times New Roman"/>
          <w:b/>
          <w:sz w:val="28"/>
          <w:szCs w:val="28"/>
        </w:rPr>
        <w:t xml:space="preserve">, </w:t>
      </w:r>
      <w:r w:rsidR="005941C5">
        <w:rPr>
          <w:rFonts w:ascii="Times New Roman" w:hAnsi="Times New Roman" w:cs="Times New Roman"/>
          <w:b/>
          <w:sz w:val="28"/>
          <w:szCs w:val="28"/>
        </w:rPr>
        <w:t>08</w:t>
      </w:r>
      <w:r w:rsidRPr="00341825">
        <w:rPr>
          <w:rFonts w:ascii="Times New Roman" w:hAnsi="Times New Roman" w:cs="Times New Roman"/>
          <w:b/>
          <w:sz w:val="28"/>
          <w:szCs w:val="28"/>
        </w:rPr>
        <w:t xml:space="preserve"> DE </w:t>
      </w:r>
      <w:r w:rsidR="00341825" w:rsidRPr="00341825">
        <w:rPr>
          <w:rFonts w:ascii="Times New Roman" w:hAnsi="Times New Roman" w:cs="Times New Roman"/>
          <w:b/>
          <w:sz w:val="28"/>
          <w:szCs w:val="28"/>
        </w:rPr>
        <w:t>MAIO</w:t>
      </w:r>
      <w:r w:rsidRPr="00341825">
        <w:rPr>
          <w:rFonts w:ascii="Times New Roman" w:hAnsi="Times New Roman" w:cs="Times New Roman"/>
          <w:b/>
          <w:sz w:val="28"/>
          <w:szCs w:val="28"/>
        </w:rPr>
        <w:t xml:space="preserve"> DE 202</w:t>
      </w:r>
      <w:r w:rsidR="00926353" w:rsidRPr="00341825">
        <w:rPr>
          <w:rFonts w:ascii="Times New Roman" w:hAnsi="Times New Roman" w:cs="Times New Roman"/>
          <w:b/>
          <w:sz w:val="28"/>
          <w:szCs w:val="28"/>
        </w:rPr>
        <w:t>6</w:t>
      </w:r>
      <w:r w:rsidRPr="00341825">
        <w:rPr>
          <w:rFonts w:ascii="Times New Roman" w:hAnsi="Times New Roman" w:cs="Times New Roman"/>
          <w:b/>
          <w:sz w:val="28"/>
          <w:szCs w:val="28"/>
        </w:rPr>
        <w:t>.</w:t>
      </w:r>
    </w:p>
    <w:p w14:paraId="6D70BDF2" w14:textId="77777777" w:rsidR="00A03817" w:rsidRPr="00341825" w:rsidRDefault="00A03817" w:rsidP="005458C3">
      <w:pPr>
        <w:spacing w:after="0" w:line="240" w:lineRule="auto"/>
        <w:jc w:val="center"/>
        <w:rPr>
          <w:rFonts w:ascii="Times New Roman" w:hAnsi="Times New Roman" w:cs="Times New Roman"/>
          <w:b/>
          <w:sz w:val="28"/>
          <w:szCs w:val="28"/>
        </w:rPr>
      </w:pPr>
    </w:p>
    <w:p w14:paraId="1933E57A" w14:textId="77777777" w:rsidR="00A03817" w:rsidRPr="00341825" w:rsidRDefault="00A03817" w:rsidP="005458C3">
      <w:pPr>
        <w:spacing w:after="0" w:line="240" w:lineRule="auto"/>
        <w:jc w:val="center"/>
        <w:rPr>
          <w:rFonts w:ascii="Times New Roman" w:hAnsi="Times New Roman" w:cs="Times New Roman"/>
          <w:b/>
          <w:sz w:val="28"/>
          <w:szCs w:val="28"/>
        </w:rPr>
      </w:pPr>
    </w:p>
    <w:p w14:paraId="76F736D5" w14:textId="77777777" w:rsidR="00A03817" w:rsidRPr="00341825" w:rsidRDefault="00A03817" w:rsidP="005458C3">
      <w:pPr>
        <w:spacing w:after="0" w:line="240" w:lineRule="auto"/>
        <w:jc w:val="center"/>
        <w:rPr>
          <w:rFonts w:ascii="Times New Roman" w:hAnsi="Times New Roman" w:cs="Times New Roman"/>
          <w:b/>
          <w:sz w:val="28"/>
          <w:szCs w:val="28"/>
        </w:rPr>
      </w:pPr>
    </w:p>
    <w:p w14:paraId="04FF8E75" w14:textId="77777777" w:rsidR="00A03817" w:rsidRPr="00341825" w:rsidRDefault="00A03817" w:rsidP="005458C3">
      <w:pPr>
        <w:spacing w:after="0" w:line="240" w:lineRule="auto"/>
        <w:jc w:val="center"/>
        <w:rPr>
          <w:rFonts w:ascii="Times New Roman" w:hAnsi="Times New Roman" w:cs="Times New Roman"/>
          <w:b/>
          <w:sz w:val="28"/>
          <w:szCs w:val="28"/>
        </w:rPr>
      </w:pPr>
    </w:p>
    <w:p w14:paraId="5B08C265" w14:textId="77777777" w:rsidR="00296542" w:rsidRPr="00341825" w:rsidRDefault="00296542" w:rsidP="005458C3">
      <w:pPr>
        <w:spacing w:after="0" w:line="240" w:lineRule="auto"/>
        <w:rPr>
          <w:rFonts w:ascii="Times New Roman" w:hAnsi="Times New Roman" w:cs="Times New Roman"/>
          <w:sz w:val="28"/>
          <w:szCs w:val="28"/>
        </w:rPr>
      </w:pPr>
    </w:p>
    <w:p w14:paraId="7A1676C1" w14:textId="77777777" w:rsidR="00A03817" w:rsidRPr="00341825" w:rsidRDefault="00A03817" w:rsidP="00296542">
      <w:pPr>
        <w:spacing w:after="0" w:line="240" w:lineRule="auto"/>
        <w:ind w:firstLine="708"/>
        <w:rPr>
          <w:rFonts w:ascii="Times New Roman" w:hAnsi="Times New Roman" w:cs="Times New Roman"/>
          <w:sz w:val="28"/>
          <w:szCs w:val="28"/>
        </w:rPr>
      </w:pPr>
      <w:r w:rsidRPr="00341825">
        <w:rPr>
          <w:rFonts w:ascii="Times New Roman" w:hAnsi="Times New Roman" w:cs="Times New Roman"/>
          <w:sz w:val="28"/>
          <w:szCs w:val="28"/>
        </w:rPr>
        <w:t>Senhor Presidente, Senhores Vereadores:</w:t>
      </w:r>
    </w:p>
    <w:p w14:paraId="4AD6B0B1" w14:textId="77777777" w:rsidR="00A03817" w:rsidRPr="00341825" w:rsidRDefault="00A03817" w:rsidP="005458C3">
      <w:pPr>
        <w:spacing w:after="0" w:line="240" w:lineRule="auto"/>
        <w:rPr>
          <w:rFonts w:ascii="Times New Roman" w:hAnsi="Times New Roman" w:cs="Times New Roman"/>
          <w:sz w:val="28"/>
          <w:szCs w:val="28"/>
        </w:rPr>
      </w:pPr>
    </w:p>
    <w:p w14:paraId="29454367" w14:textId="77777777" w:rsidR="00A03817" w:rsidRPr="00341825" w:rsidRDefault="00A03817" w:rsidP="005458C3">
      <w:pPr>
        <w:spacing w:after="0" w:line="240" w:lineRule="auto"/>
        <w:rPr>
          <w:rFonts w:ascii="Times New Roman" w:hAnsi="Times New Roman" w:cs="Times New Roman"/>
          <w:sz w:val="28"/>
          <w:szCs w:val="28"/>
        </w:rPr>
      </w:pPr>
    </w:p>
    <w:p w14:paraId="61379CBC" w14:textId="33932A60" w:rsidR="00A03817" w:rsidRPr="00341825" w:rsidRDefault="00A03817" w:rsidP="005458C3">
      <w:pPr>
        <w:spacing w:after="0" w:line="240" w:lineRule="auto"/>
        <w:jc w:val="both"/>
        <w:rPr>
          <w:rFonts w:ascii="Times New Roman" w:hAnsi="Times New Roman" w:cs="Times New Roman"/>
          <w:sz w:val="28"/>
          <w:szCs w:val="28"/>
        </w:rPr>
      </w:pPr>
      <w:r w:rsidRPr="00341825">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341825">
        <w:rPr>
          <w:rFonts w:ascii="Times New Roman" w:hAnsi="Times New Roman" w:cs="Times New Roman"/>
          <w:sz w:val="28"/>
          <w:szCs w:val="28"/>
        </w:rPr>
        <w:t>d</w:t>
      </w:r>
      <w:r w:rsidRPr="00341825">
        <w:rPr>
          <w:rFonts w:ascii="Times New Roman" w:hAnsi="Times New Roman" w:cs="Times New Roman"/>
          <w:sz w:val="28"/>
          <w:szCs w:val="28"/>
        </w:rPr>
        <w:t>e Lei que “</w:t>
      </w:r>
      <w:r w:rsidR="005941C5" w:rsidRPr="005941C5">
        <w:rPr>
          <w:rFonts w:ascii="Times New Roman" w:eastAsia="Times New Roman" w:hAnsi="Times New Roman" w:cs="Times New Roman"/>
          <w:b/>
          <w:bCs/>
          <w:kern w:val="0"/>
          <w:sz w:val="28"/>
          <w:szCs w:val="28"/>
          <w:lang w:eastAsia="pt-BR"/>
        </w:rPr>
        <w:t>Autoriza o Poder Executivo Municipal a realizar leilão público para alienação de bens móveis inservíveis pertencentes ao patrimônio do Município de Santa Margarida do Sul e dá outras providências.</w:t>
      </w:r>
      <w:r w:rsidRPr="00341825">
        <w:rPr>
          <w:rFonts w:ascii="Times New Roman" w:hAnsi="Times New Roman" w:cs="Times New Roman"/>
          <w:sz w:val="28"/>
          <w:szCs w:val="28"/>
        </w:rPr>
        <w:t>”</w:t>
      </w:r>
    </w:p>
    <w:p w14:paraId="2D84BBBA" w14:textId="77777777" w:rsidR="00A03817" w:rsidRPr="00341825" w:rsidRDefault="00A03817" w:rsidP="005458C3">
      <w:pPr>
        <w:spacing w:after="0" w:line="240" w:lineRule="auto"/>
        <w:rPr>
          <w:rFonts w:ascii="Times New Roman" w:hAnsi="Times New Roman" w:cs="Times New Roman"/>
          <w:sz w:val="28"/>
          <w:szCs w:val="28"/>
        </w:rPr>
      </w:pPr>
    </w:p>
    <w:p w14:paraId="5822A9D5" w14:textId="77777777" w:rsidR="00A03817" w:rsidRPr="00341825" w:rsidRDefault="00A03817" w:rsidP="005458C3">
      <w:pPr>
        <w:spacing w:after="0" w:line="240" w:lineRule="auto"/>
        <w:rPr>
          <w:rFonts w:ascii="Times New Roman" w:hAnsi="Times New Roman" w:cs="Times New Roman"/>
          <w:sz w:val="28"/>
          <w:szCs w:val="28"/>
        </w:rPr>
      </w:pPr>
    </w:p>
    <w:p w14:paraId="44DA335C" w14:textId="77777777" w:rsidR="00A03817" w:rsidRPr="00341825" w:rsidRDefault="00A03817" w:rsidP="005458C3">
      <w:pPr>
        <w:spacing w:after="0" w:line="240" w:lineRule="auto"/>
        <w:rPr>
          <w:rFonts w:ascii="Times New Roman" w:hAnsi="Times New Roman" w:cs="Times New Roman"/>
          <w:sz w:val="28"/>
          <w:szCs w:val="28"/>
        </w:rPr>
      </w:pPr>
    </w:p>
    <w:p w14:paraId="01F1283E" w14:textId="77777777" w:rsidR="00A03817" w:rsidRPr="00341825" w:rsidRDefault="00A03817" w:rsidP="005458C3">
      <w:pPr>
        <w:spacing w:after="0" w:line="240" w:lineRule="auto"/>
        <w:rPr>
          <w:rFonts w:ascii="Times New Roman" w:hAnsi="Times New Roman" w:cs="Times New Roman"/>
          <w:sz w:val="28"/>
          <w:szCs w:val="28"/>
        </w:rPr>
      </w:pPr>
    </w:p>
    <w:p w14:paraId="1BA18182" w14:textId="77777777" w:rsidR="00A03817" w:rsidRPr="00341825" w:rsidRDefault="00A03817" w:rsidP="005458C3">
      <w:pPr>
        <w:spacing w:after="0" w:line="240" w:lineRule="auto"/>
        <w:rPr>
          <w:rFonts w:ascii="Times New Roman" w:hAnsi="Times New Roman" w:cs="Times New Roman"/>
          <w:sz w:val="28"/>
          <w:szCs w:val="28"/>
        </w:rPr>
      </w:pPr>
    </w:p>
    <w:p w14:paraId="1DF20770" w14:textId="77777777" w:rsidR="00A03817" w:rsidRPr="00341825" w:rsidRDefault="00A03817" w:rsidP="005458C3">
      <w:pPr>
        <w:spacing w:after="0" w:line="240" w:lineRule="auto"/>
        <w:jc w:val="right"/>
        <w:rPr>
          <w:rFonts w:ascii="Times New Roman" w:hAnsi="Times New Roman" w:cs="Times New Roman"/>
          <w:sz w:val="28"/>
          <w:szCs w:val="28"/>
        </w:rPr>
      </w:pPr>
      <w:r w:rsidRPr="00341825">
        <w:rPr>
          <w:rFonts w:ascii="Times New Roman" w:hAnsi="Times New Roman" w:cs="Times New Roman"/>
          <w:sz w:val="28"/>
          <w:szCs w:val="28"/>
        </w:rPr>
        <w:t xml:space="preserve">    </w:t>
      </w:r>
    </w:p>
    <w:p w14:paraId="6914086F" w14:textId="77777777" w:rsidR="00A03817" w:rsidRPr="00341825" w:rsidRDefault="00A03817" w:rsidP="005458C3">
      <w:pPr>
        <w:spacing w:after="0" w:line="240" w:lineRule="auto"/>
        <w:jc w:val="right"/>
        <w:rPr>
          <w:rFonts w:ascii="Times New Roman" w:hAnsi="Times New Roman" w:cs="Times New Roman"/>
          <w:sz w:val="28"/>
          <w:szCs w:val="28"/>
        </w:rPr>
      </w:pPr>
    </w:p>
    <w:p w14:paraId="409485BB" w14:textId="77777777" w:rsidR="00A03817" w:rsidRPr="00341825" w:rsidRDefault="00A03817" w:rsidP="005458C3">
      <w:pPr>
        <w:spacing w:after="0" w:line="240" w:lineRule="auto"/>
        <w:jc w:val="right"/>
        <w:rPr>
          <w:rFonts w:ascii="Times New Roman" w:hAnsi="Times New Roman" w:cs="Times New Roman"/>
          <w:sz w:val="28"/>
          <w:szCs w:val="28"/>
        </w:rPr>
      </w:pPr>
    </w:p>
    <w:p w14:paraId="1CDB36FE" w14:textId="77777777" w:rsidR="00A03817"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LUIZ FELIPE BRENNER MACHADO</w:t>
      </w:r>
    </w:p>
    <w:p w14:paraId="20D982DF" w14:textId="77777777" w:rsidR="008D0958"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Prefeito Municipal</w:t>
      </w:r>
    </w:p>
    <w:p w14:paraId="537E5B42" w14:textId="77777777"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317FE04C" w14:textId="55B492D0" w:rsidR="00BF2DE1" w:rsidRPr="00341825" w:rsidRDefault="00BF2DE1"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lastRenderedPageBreak/>
        <w:t xml:space="preserve">PROJETO DE LEI Nº </w:t>
      </w:r>
      <w:r w:rsidR="005941C5">
        <w:rPr>
          <w:rFonts w:ascii="Times New Roman" w:eastAsia="Times New Roman" w:hAnsi="Times New Roman" w:cs="Times New Roman"/>
          <w:b/>
          <w:bCs/>
          <w:kern w:val="0"/>
          <w:sz w:val="25"/>
          <w:szCs w:val="25"/>
          <w:lang w:eastAsia="pt-BR"/>
        </w:rPr>
        <w:t>029</w:t>
      </w:r>
      <w:r w:rsidRPr="00341825">
        <w:rPr>
          <w:rFonts w:ascii="Times New Roman" w:eastAsia="Times New Roman" w:hAnsi="Times New Roman" w:cs="Times New Roman"/>
          <w:b/>
          <w:bCs/>
          <w:kern w:val="0"/>
          <w:sz w:val="25"/>
          <w:szCs w:val="25"/>
          <w:lang w:eastAsia="pt-BR"/>
        </w:rPr>
        <w:t>/</w:t>
      </w:r>
      <w:r w:rsidR="00926353"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 xml:space="preserve">, DE </w:t>
      </w:r>
      <w:r w:rsidR="005941C5">
        <w:rPr>
          <w:rFonts w:ascii="Times New Roman" w:eastAsia="Times New Roman" w:hAnsi="Times New Roman" w:cs="Times New Roman"/>
          <w:b/>
          <w:bCs/>
          <w:kern w:val="0"/>
          <w:sz w:val="25"/>
          <w:szCs w:val="25"/>
          <w:lang w:eastAsia="pt-BR"/>
        </w:rPr>
        <w:t>08</w:t>
      </w:r>
      <w:r w:rsidRPr="00341825">
        <w:rPr>
          <w:rFonts w:ascii="Times New Roman" w:eastAsia="Times New Roman" w:hAnsi="Times New Roman" w:cs="Times New Roman"/>
          <w:b/>
          <w:bCs/>
          <w:kern w:val="0"/>
          <w:sz w:val="25"/>
          <w:szCs w:val="25"/>
          <w:lang w:eastAsia="pt-BR"/>
        </w:rPr>
        <w:t xml:space="preserve"> DE </w:t>
      </w:r>
      <w:r w:rsidR="00341825" w:rsidRPr="00341825">
        <w:rPr>
          <w:rFonts w:ascii="Times New Roman" w:eastAsia="Times New Roman" w:hAnsi="Times New Roman" w:cs="Times New Roman"/>
          <w:b/>
          <w:bCs/>
          <w:kern w:val="0"/>
          <w:sz w:val="25"/>
          <w:szCs w:val="25"/>
          <w:lang w:eastAsia="pt-BR"/>
        </w:rPr>
        <w:t>MAIO</w:t>
      </w:r>
      <w:r w:rsidRPr="00341825">
        <w:rPr>
          <w:rFonts w:ascii="Times New Roman" w:eastAsia="Times New Roman" w:hAnsi="Times New Roman" w:cs="Times New Roman"/>
          <w:b/>
          <w:bCs/>
          <w:kern w:val="0"/>
          <w:sz w:val="25"/>
          <w:szCs w:val="25"/>
          <w:lang w:eastAsia="pt-BR"/>
        </w:rPr>
        <w:t xml:space="preserve"> DE </w:t>
      </w:r>
      <w:r w:rsidR="00D15D5F"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w:t>
      </w:r>
    </w:p>
    <w:p w14:paraId="11CC9DFA" w14:textId="77777777" w:rsidR="00A03817" w:rsidRPr="00341825" w:rsidRDefault="00A03817" w:rsidP="005458C3">
      <w:pPr>
        <w:spacing w:after="0" w:line="240" w:lineRule="auto"/>
        <w:jc w:val="center"/>
        <w:rPr>
          <w:rFonts w:ascii="Times New Roman" w:eastAsia="Times New Roman" w:hAnsi="Times New Roman" w:cs="Times New Roman"/>
          <w:b/>
          <w:bCs/>
          <w:kern w:val="0"/>
          <w:sz w:val="25"/>
          <w:szCs w:val="25"/>
          <w:lang w:eastAsia="pt-BR"/>
        </w:rPr>
      </w:pPr>
    </w:p>
    <w:p w14:paraId="1B73F867" w14:textId="5C2ADA54" w:rsidR="004F0BAF" w:rsidRDefault="005941C5" w:rsidP="005941C5">
      <w:pPr>
        <w:spacing w:after="0" w:line="240" w:lineRule="auto"/>
        <w:ind w:left="3828"/>
        <w:jc w:val="both"/>
        <w:rPr>
          <w:rFonts w:ascii="Times New Roman" w:eastAsia="Times New Roman" w:hAnsi="Times New Roman" w:cs="Times New Roman"/>
          <w:b/>
          <w:bCs/>
          <w:kern w:val="0"/>
          <w:sz w:val="25"/>
          <w:szCs w:val="25"/>
          <w:lang w:eastAsia="pt-BR"/>
        </w:rPr>
      </w:pPr>
      <w:r w:rsidRPr="005941C5">
        <w:rPr>
          <w:rFonts w:ascii="Times New Roman" w:eastAsia="Times New Roman" w:hAnsi="Times New Roman" w:cs="Times New Roman"/>
          <w:b/>
          <w:bCs/>
          <w:kern w:val="0"/>
          <w:sz w:val="25"/>
          <w:szCs w:val="25"/>
          <w:lang w:eastAsia="pt-BR"/>
        </w:rPr>
        <w:t>Autoriza o Poder Executivo Municipal a realizar leilão público para alienação de bens móveis inservíveis pertencentes ao patrimônio do Município de Santa Margarida do Sul e dá outras providências.</w:t>
      </w:r>
    </w:p>
    <w:p w14:paraId="017F7C26" w14:textId="77777777" w:rsidR="005941C5" w:rsidRPr="00341825" w:rsidRDefault="005941C5" w:rsidP="005941C5">
      <w:pPr>
        <w:spacing w:after="0" w:line="240" w:lineRule="auto"/>
        <w:ind w:left="3828"/>
        <w:jc w:val="both"/>
        <w:rPr>
          <w:rFonts w:ascii="Times New Roman" w:eastAsia="Times New Roman" w:hAnsi="Times New Roman" w:cs="Times New Roman"/>
          <w:b/>
          <w:bCs/>
          <w:kern w:val="0"/>
          <w:sz w:val="25"/>
          <w:szCs w:val="25"/>
          <w:lang w:eastAsia="pt-BR"/>
        </w:rPr>
      </w:pPr>
    </w:p>
    <w:p w14:paraId="4B0D5844" w14:textId="77777777" w:rsidR="008D0958" w:rsidRPr="00341825" w:rsidRDefault="008D0958"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Cs/>
          <w:kern w:val="0"/>
          <w:sz w:val="25"/>
          <w:szCs w:val="25"/>
          <w:lang w:eastAsia="pt-BR"/>
        </w:rPr>
        <w:t>O Prefeito Municipal de Santa Margarida do Sul, no uso das atribuições que lhe confere a Lei Orgânica do Município, remete à apreciação desta e. Câmara de Vereadores o seguinte Projeto de Lei:</w:t>
      </w:r>
    </w:p>
    <w:p w14:paraId="3C13878F" w14:textId="77777777"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Art. 1º</w:t>
      </w:r>
      <w:r w:rsidRPr="005941C5">
        <w:rPr>
          <w:rFonts w:ascii="Times New Roman" w:eastAsia="Times New Roman" w:hAnsi="Times New Roman" w:cs="Times New Roman"/>
          <w:kern w:val="0"/>
          <w:lang w:eastAsia="pt-BR"/>
        </w:rPr>
        <w:t xml:space="preserve"> Fica o Poder Executivo Municipal autorizado a realizar leilão público para alienação de bens móveis pertencentes ao patrimônio público municipal, considerados inservíveis, antieconômicos, obsoletos, ociosos, sucateados ou inadequados ao uso regular da Administração Pública Municipal.</w:t>
      </w:r>
    </w:p>
    <w:p w14:paraId="54446033" w14:textId="77777777"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Art. 2º</w:t>
      </w:r>
      <w:r w:rsidRPr="005941C5">
        <w:rPr>
          <w:rFonts w:ascii="Times New Roman" w:eastAsia="Times New Roman" w:hAnsi="Times New Roman" w:cs="Times New Roman"/>
          <w:kern w:val="0"/>
          <w:lang w:eastAsia="pt-BR"/>
        </w:rPr>
        <w:t xml:space="preserve"> A autorização de que trata esta Lei compreende a alienação dos seguintes bens móveis, mediante leilão público, observados os respectivos valores mínimos de avaliação:</w:t>
      </w:r>
    </w:p>
    <w:tbl>
      <w:tblPr>
        <w:tblW w:w="8514"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7"/>
        <w:gridCol w:w="6650"/>
        <w:gridCol w:w="1357"/>
      </w:tblGrid>
      <w:tr w:rsidR="005941C5" w:rsidRPr="005941C5" w14:paraId="3A21C2AA" w14:textId="77777777" w:rsidTr="005941C5">
        <w:trPr>
          <w:tblHeader/>
          <w:tblCellSpacing w:w="0" w:type="dxa"/>
        </w:trPr>
        <w:tc>
          <w:tcPr>
            <w:tcW w:w="507" w:type="dxa"/>
            <w:vAlign w:val="center"/>
            <w:hideMark/>
          </w:tcPr>
          <w:p w14:paraId="5E2B69E7" w14:textId="77777777" w:rsidR="005941C5" w:rsidRPr="005941C5" w:rsidRDefault="005941C5" w:rsidP="005941C5">
            <w:pPr>
              <w:spacing w:after="0" w:line="240" w:lineRule="auto"/>
              <w:jc w:val="both"/>
              <w:rPr>
                <w:rFonts w:ascii="Times New Roman" w:eastAsia="Times New Roman" w:hAnsi="Times New Roman" w:cs="Times New Roman"/>
                <w:b/>
                <w:bCs/>
                <w:kern w:val="0"/>
                <w:lang w:eastAsia="pt-BR"/>
              </w:rPr>
            </w:pPr>
            <w:r w:rsidRPr="005941C5">
              <w:rPr>
                <w:rFonts w:ascii="Times New Roman" w:eastAsia="Times New Roman" w:hAnsi="Times New Roman" w:cs="Times New Roman"/>
                <w:b/>
                <w:bCs/>
                <w:kern w:val="0"/>
                <w:lang w:eastAsia="pt-BR"/>
              </w:rPr>
              <w:t>Lote</w:t>
            </w:r>
          </w:p>
        </w:tc>
        <w:tc>
          <w:tcPr>
            <w:tcW w:w="0" w:type="auto"/>
            <w:vAlign w:val="center"/>
            <w:hideMark/>
          </w:tcPr>
          <w:p w14:paraId="428AB9E7" w14:textId="77777777" w:rsidR="005941C5" w:rsidRPr="005941C5" w:rsidRDefault="005941C5" w:rsidP="005941C5">
            <w:pPr>
              <w:spacing w:after="0" w:line="240" w:lineRule="auto"/>
              <w:jc w:val="both"/>
              <w:rPr>
                <w:rFonts w:ascii="Times New Roman" w:eastAsia="Times New Roman" w:hAnsi="Times New Roman" w:cs="Times New Roman"/>
                <w:b/>
                <w:bCs/>
                <w:kern w:val="0"/>
                <w:lang w:eastAsia="pt-BR"/>
              </w:rPr>
            </w:pPr>
            <w:r w:rsidRPr="005941C5">
              <w:rPr>
                <w:rFonts w:ascii="Times New Roman" w:eastAsia="Times New Roman" w:hAnsi="Times New Roman" w:cs="Times New Roman"/>
                <w:b/>
                <w:bCs/>
                <w:kern w:val="0"/>
                <w:lang w:eastAsia="pt-BR"/>
              </w:rPr>
              <w:t>Descrição do bem</w:t>
            </w:r>
          </w:p>
        </w:tc>
        <w:tc>
          <w:tcPr>
            <w:tcW w:w="0" w:type="auto"/>
            <w:vAlign w:val="center"/>
            <w:hideMark/>
          </w:tcPr>
          <w:p w14:paraId="5F0ABDD7" w14:textId="77777777" w:rsidR="005941C5" w:rsidRPr="005941C5" w:rsidRDefault="005941C5" w:rsidP="005941C5">
            <w:pPr>
              <w:spacing w:after="0" w:line="240" w:lineRule="auto"/>
              <w:jc w:val="both"/>
              <w:rPr>
                <w:rFonts w:ascii="Times New Roman" w:eastAsia="Times New Roman" w:hAnsi="Times New Roman" w:cs="Times New Roman"/>
                <w:b/>
                <w:bCs/>
                <w:kern w:val="0"/>
                <w:lang w:eastAsia="pt-BR"/>
              </w:rPr>
            </w:pPr>
            <w:r w:rsidRPr="005941C5">
              <w:rPr>
                <w:rFonts w:ascii="Times New Roman" w:eastAsia="Times New Roman" w:hAnsi="Times New Roman" w:cs="Times New Roman"/>
                <w:b/>
                <w:bCs/>
                <w:kern w:val="0"/>
                <w:lang w:eastAsia="pt-BR"/>
              </w:rPr>
              <w:t>Valor mínimo</w:t>
            </w:r>
          </w:p>
        </w:tc>
      </w:tr>
      <w:tr w:rsidR="005941C5" w:rsidRPr="005941C5" w14:paraId="5A0BF359" w14:textId="77777777" w:rsidTr="005941C5">
        <w:trPr>
          <w:tblCellSpacing w:w="0" w:type="dxa"/>
        </w:trPr>
        <w:tc>
          <w:tcPr>
            <w:tcW w:w="507" w:type="dxa"/>
            <w:vAlign w:val="center"/>
            <w:hideMark/>
          </w:tcPr>
          <w:p w14:paraId="3C35BA44"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01</w:t>
            </w:r>
          </w:p>
        </w:tc>
        <w:tc>
          <w:tcPr>
            <w:tcW w:w="0" w:type="auto"/>
            <w:vAlign w:val="center"/>
            <w:hideMark/>
          </w:tcPr>
          <w:p w14:paraId="7437999E"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GM/S10 Colina D, ano/modelo 2008/2009, cabine dupla, diesel, placa IPL-4743</w:t>
            </w:r>
          </w:p>
        </w:tc>
        <w:tc>
          <w:tcPr>
            <w:tcW w:w="0" w:type="auto"/>
            <w:vAlign w:val="center"/>
            <w:hideMark/>
          </w:tcPr>
          <w:p w14:paraId="140D3737"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R$ 9.000,00</w:t>
            </w:r>
          </w:p>
        </w:tc>
      </w:tr>
      <w:tr w:rsidR="005941C5" w:rsidRPr="005941C5" w14:paraId="1320D32B" w14:textId="77777777" w:rsidTr="005941C5">
        <w:trPr>
          <w:tblCellSpacing w:w="0" w:type="dxa"/>
        </w:trPr>
        <w:tc>
          <w:tcPr>
            <w:tcW w:w="507" w:type="dxa"/>
            <w:vAlign w:val="center"/>
            <w:hideMark/>
          </w:tcPr>
          <w:p w14:paraId="17838A48"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02</w:t>
            </w:r>
          </w:p>
        </w:tc>
        <w:tc>
          <w:tcPr>
            <w:tcW w:w="0" w:type="auto"/>
            <w:vAlign w:val="center"/>
            <w:hideMark/>
          </w:tcPr>
          <w:p w14:paraId="2C5CA3AE"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Renault Clio CAM 1.0 16V H, ano/modelo 2011/2012, placa ISQ-3119</w:t>
            </w:r>
          </w:p>
        </w:tc>
        <w:tc>
          <w:tcPr>
            <w:tcW w:w="0" w:type="auto"/>
            <w:vAlign w:val="center"/>
            <w:hideMark/>
          </w:tcPr>
          <w:p w14:paraId="79001489"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R$ 2.500,00</w:t>
            </w:r>
          </w:p>
        </w:tc>
      </w:tr>
      <w:tr w:rsidR="005941C5" w:rsidRPr="005941C5" w14:paraId="436ED76D" w14:textId="77777777" w:rsidTr="005941C5">
        <w:trPr>
          <w:tblCellSpacing w:w="0" w:type="dxa"/>
        </w:trPr>
        <w:tc>
          <w:tcPr>
            <w:tcW w:w="507" w:type="dxa"/>
            <w:vAlign w:val="center"/>
            <w:hideMark/>
          </w:tcPr>
          <w:p w14:paraId="6D51D4C9"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03</w:t>
            </w:r>
          </w:p>
        </w:tc>
        <w:tc>
          <w:tcPr>
            <w:tcW w:w="0" w:type="auto"/>
            <w:vAlign w:val="center"/>
            <w:hideMark/>
          </w:tcPr>
          <w:p w14:paraId="775D1DC0"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Renault Megane GT DYN 1.6, ano/modelo 2011/2012, placa ISQ-3121</w:t>
            </w:r>
          </w:p>
        </w:tc>
        <w:tc>
          <w:tcPr>
            <w:tcW w:w="0" w:type="auto"/>
            <w:vAlign w:val="center"/>
            <w:hideMark/>
          </w:tcPr>
          <w:p w14:paraId="4A4B3CF8"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R$ 4.000,00</w:t>
            </w:r>
          </w:p>
        </w:tc>
      </w:tr>
      <w:tr w:rsidR="005941C5" w:rsidRPr="005941C5" w14:paraId="37A95AB8" w14:textId="77777777" w:rsidTr="005941C5">
        <w:trPr>
          <w:tblCellSpacing w:w="0" w:type="dxa"/>
        </w:trPr>
        <w:tc>
          <w:tcPr>
            <w:tcW w:w="507" w:type="dxa"/>
            <w:vAlign w:val="center"/>
            <w:hideMark/>
          </w:tcPr>
          <w:p w14:paraId="0E4B4891"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04</w:t>
            </w:r>
          </w:p>
        </w:tc>
        <w:tc>
          <w:tcPr>
            <w:tcW w:w="0" w:type="auto"/>
            <w:vAlign w:val="center"/>
            <w:hideMark/>
          </w:tcPr>
          <w:p w14:paraId="792B9F97"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Fiat Palio ELX Flex, ano/modelo 2007/2008, placa IOH-6H62</w:t>
            </w:r>
          </w:p>
        </w:tc>
        <w:tc>
          <w:tcPr>
            <w:tcW w:w="0" w:type="auto"/>
            <w:vAlign w:val="center"/>
            <w:hideMark/>
          </w:tcPr>
          <w:p w14:paraId="1996578C"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R$ 7.950,00</w:t>
            </w:r>
          </w:p>
        </w:tc>
      </w:tr>
      <w:tr w:rsidR="005941C5" w:rsidRPr="005941C5" w14:paraId="1590D564" w14:textId="77777777" w:rsidTr="005941C5">
        <w:trPr>
          <w:tblCellSpacing w:w="0" w:type="dxa"/>
        </w:trPr>
        <w:tc>
          <w:tcPr>
            <w:tcW w:w="507" w:type="dxa"/>
            <w:vAlign w:val="center"/>
            <w:hideMark/>
          </w:tcPr>
          <w:p w14:paraId="770A1BE8"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05</w:t>
            </w:r>
          </w:p>
        </w:tc>
        <w:tc>
          <w:tcPr>
            <w:tcW w:w="0" w:type="auto"/>
            <w:vAlign w:val="center"/>
            <w:hideMark/>
          </w:tcPr>
          <w:p w14:paraId="59DD9608"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Chevrolet Spin 1.8L AT LTZ, ano/modelo 2016/2017, placa IXL-6926</w:t>
            </w:r>
          </w:p>
        </w:tc>
        <w:tc>
          <w:tcPr>
            <w:tcW w:w="0" w:type="auto"/>
            <w:vAlign w:val="center"/>
            <w:hideMark/>
          </w:tcPr>
          <w:p w14:paraId="24D18966"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R$ 32.000,00</w:t>
            </w:r>
          </w:p>
        </w:tc>
      </w:tr>
      <w:tr w:rsidR="005941C5" w:rsidRPr="005941C5" w14:paraId="0AE4B742" w14:textId="77777777" w:rsidTr="005941C5">
        <w:trPr>
          <w:tblCellSpacing w:w="0" w:type="dxa"/>
        </w:trPr>
        <w:tc>
          <w:tcPr>
            <w:tcW w:w="507" w:type="dxa"/>
            <w:vAlign w:val="center"/>
            <w:hideMark/>
          </w:tcPr>
          <w:p w14:paraId="70570DCE"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06</w:t>
            </w:r>
          </w:p>
        </w:tc>
        <w:tc>
          <w:tcPr>
            <w:tcW w:w="0" w:type="auto"/>
            <w:vAlign w:val="center"/>
            <w:hideMark/>
          </w:tcPr>
          <w:p w14:paraId="56B985AE"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Mitsubishi L200 4x4, diesel, ano/modelo 2001/2002, sem documentação</w:t>
            </w:r>
          </w:p>
        </w:tc>
        <w:tc>
          <w:tcPr>
            <w:tcW w:w="0" w:type="auto"/>
            <w:vAlign w:val="center"/>
            <w:hideMark/>
          </w:tcPr>
          <w:p w14:paraId="264A4924"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R$ 4.500,00</w:t>
            </w:r>
          </w:p>
        </w:tc>
      </w:tr>
      <w:tr w:rsidR="005941C5" w:rsidRPr="005941C5" w14:paraId="2A9DA132" w14:textId="77777777" w:rsidTr="005941C5">
        <w:trPr>
          <w:tblCellSpacing w:w="0" w:type="dxa"/>
        </w:trPr>
        <w:tc>
          <w:tcPr>
            <w:tcW w:w="507" w:type="dxa"/>
            <w:vAlign w:val="center"/>
            <w:hideMark/>
          </w:tcPr>
          <w:p w14:paraId="035715E7"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07</w:t>
            </w:r>
          </w:p>
        </w:tc>
        <w:tc>
          <w:tcPr>
            <w:tcW w:w="0" w:type="auto"/>
            <w:vAlign w:val="center"/>
            <w:hideMark/>
          </w:tcPr>
          <w:p w14:paraId="3EEFF7DD"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Chevrolet Spin 1.8L MT, ano/modelo 2014/2015, placa IVZ-2584</w:t>
            </w:r>
          </w:p>
        </w:tc>
        <w:tc>
          <w:tcPr>
            <w:tcW w:w="0" w:type="auto"/>
            <w:vAlign w:val="center"/>
            <w:hideMark/>
          </w:tcPr>
          <w:p w14:paraId="1704B4ED"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R$ 2.500,00</w:t>
            </w:r>
          </w:p>
        </w:tc>
      </w:tr>
      <w:tr w:rsidR="005941C5" w:rsidRPr="005941C5" w14:paraId="49978F62" w14:textId="77777777" w:rsidTr="005941C5">
        <w:trPr>
          <w:tblCellSpacing w:w="0" w:type="dxa"/>
        </w:trPr>
        <w:tc>
          <w:tcPr>
            <w:tcW w:w="507" w:type="dxa"/>
            <w:vAlign w:val="center"/>
            <w:hideMark/>
          </w:tcPr>
          <w:p w14:paraId="7C3DBE5F"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08</w:t>
            </w:r>
          </w:p>
        </w:tc>
        <w:tc>
          <w:tcPr>
            <w:tcW w:w="0" w:type="auto"/>
            <w:vAlign w:val="center"/>
            <w:hideMark/>
          </w:tcPr>
          <w:p w14:paraId="67BD4017"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Partes diversas de ar-condicionado</w:t>
            </w:r>
          </w:p>
        </w:tc>
        <w:tc>
          <w:tcPr>
            <w:tcW w:w="0" w:type="auto"/>
            <w:vAlign w:val="center"/>
            <w:hideMark/>
          </w:tcPr>
          <w:p w14:paraId="62509CAD"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R$ 300,00</w:t>
            </w:r>
          </w:p>
        </w:tc>
      </w:tr>
      <w:tr w:rsidR="005941C5" w:rsidRPr="005941C5" w14:paraId="3CBFF6B6" w14:textId="77777777" w:rsidTr="005941C5">
        <w:trPr>
          <w:tblCellSpacing w:w="0" w:type="dxa"/>
        </w:trPr>
        <w:tc>
          <w:tcPr>
            <w:tcW w:w="507" w:type="dxa"/>
            <w:vAlign w:val="center"/>
            <w:hideMark/>
          </w:tcPr>
          <w:p w14:paraId="56648A14"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09</w:t>
            </w:r>
          </w:p>
        </w:tc>
        <w:tc>
          <w:tcPr>
            <w:tcW w:w="0" w:type="auto"/>
            <w:vAlign w:val="center"/>
            <w:hideMark/>
          </w:tcPr>
          <w:p w14:paraId="6A11F52F"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 xml:space="preserve">Autoclave </w:t>
            </w:r>
            <w:proofErr w:type="spellStart"/>
            <w:r w:rsidRPr="005941C5">
              <w:rPr>
                <w:rFonts w:ascii="Times New Roman" w:eastAsia="Times New Roman" w:hAnsi="Times New Roman" w:cs="Times New Roman"/>
                <w:kern w:val="0"/>
                <w:lang w:eastAsia="pt-BR"/>
              </w:rPr>
              <w:t>Stermax</w:t>
            </w:r>
            <w:proofErr w:type="spellEnd"/>
          </w:p>
        </w:tc>
        <w:tc>
          <w:tcPr>
            <w:tcW w:w="0" w:type="auto"/>
            <w:vAlign w:val="center"/>
            <w:hideMark/>
          </w:tcPr>
          <w:p w14:paraId="4DF7F6B2"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R$ 200,00</w:t>
            </w:r>
          </w:p>
        </w:tc>
      </w:tr>
      <w:tr w:rsidR="005941C5" w:rsidRPr="005941C5" w14:paraId="213A31AF" w14:textId="77777777" w:rsidTr="005941C5">
        <w:trPr>
          <w:tblCellSpacing w:w="0" w:type="dxa"/>
        </w:trPr>
        <w:tc>
          <w:tcPr>
            <w:tcW w:w="507" w:type="dxa"/>
            <w:vAlign w:val="center"/>
            <w:hideMark/>
          </w:tcPr>
          <w:p w14:paraId="2B687B1C"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10</w:t>
            </w:r>
          </w:p>
        </w:tc>
        <w:tc>
          <w:tcPr>
            <w:tcW w:w="0" w:type="auto"/>
            <w:vAlign w:val="center"/>
            <w:hideMark/>
          </w:tcPr>
          <w:p w14:paraId="6247B697"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Mesas infantis diversas</w:t>
            </w:r>
          </w:p>
        </w:tc>
        <w:tc>
          <w:tcPr>
            <w:tcW w:w="0" w:type="auto"/>
            <w:vAlign w:val="center"/>
            <w:hideMark/>
          </w:tcPr>
          <w:p w14:paraId="74349B64"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R$ 200,00</w:t>
            </w:r>
          </w:p>
        </w:tc>
      </w:tr>
      <w:tr w:rsidR="005941C5" w:rsidRPr="005941C5" w14:paraId="422612D5" w14:textId="77777777" w:rsidTr="005941C5">
        <w:trPr>
          <w:tblCellSpacing w:w="0" w:type="dxa"/>
        </w:trPr>
        <w:tc>
          <w:tcPr>
            <w:tcW w:w="507" w:type="dxa"/>
            <w:vAlign w:val="center"/>
            <w:hideMark/>
          </w:tcPr>
          <w:p w14:paraId="5090BED8"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11</w:t>
            </w:r>
          </w:p>
        </w:tc>
        <w:tc>
          <w:tcPr>
            <w:tcW w:w="0" w:type="auto"/>
            <w:vAlign w:val="center"/>
            <w:hideMark/>
          </w:tcPr>
          <w:p w14:paraId="5BF64E1E"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Pneus diversos usados</w:t>
            </w:r>
          </w:p>
        </w:tc>
        <w:tc>
          <w:tcPr>
            <w:tcW w:w="0" w:type="auto"/>
            <w:vAlign w:val="center"/>
            <w:hideMark/>
          </w:tcPr>
          <w:p w14:paraId="131FB316"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R$ 700,00</w:t>
            </w:r>
          </w:p>
        </w:tc>
      </w:tr>
      <w:tr w:rsidR="005941C5" w:rsidRPr="005941C5" w14:paraId="7EA4AE8C" w14:textId="77777777" w:rsidTr="005941C5">
        <w:trPr>
          <w:tblCellSpacing w:w="0" w:type="dxa"/>
        </w:trPr>
        <w:tc>
          <w:tcPr>
            <w:tcW w:w="507" w:type="dxa"/>
            <w:vAlign w:val="center"/>
            <w:hideMark/>
          </w:tcPr>
          <w:p w14:paraId="49AD45ED"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12</w:t>
            </w:r>
          </w:p>
        </w:tc>
        <w:tc>
          <w:tcPr>
            <w:tcW w:w="0" w:type="auto"/>
            <w:vAlign w:val="center"/>
            <w:hideMark/>
          </w:tcPr>
          <w:p w14:paraId="1760790E"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Tábuas de skate</w:t>
            </w:r>
          </w:p>
        </w:tc>
        <w:tc>
          <w:tcPr>
            <w:tcW w:w="0" w:type="auto"/>
            <w:vAlign w:val="center"/>
            <w:hideMark/>
          </w:tcPr>
          <w:p w14:paraId="6B10CD66"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R$ 150,00</w:t>
            </w:r>
          </w:p>
        </w:tc>
      </w:tr>
      <w:tr w:rsidR="005941C5" w:rsidRPr="005941C5" w14:paraId="07489C6E" w14:textId="77777777" w:rsidTr="005941C5">
        <w:trPr>
          <w:tblCellSpacing w:w="0" w:type="dxa"/>
        </w:trPr>
        <w:tc>
          <w:tcPr>
            <w:tcW w:w="507" w:type="dxa"/>
            <w:vAlign w:val="center"/>
            <w:hideMark/>
          </w:tcPr>
          <w:p w14:paraId="0EC931AA"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13</w:t>
            </w:r>
          </w:p>
        </w:tc>
        <w:tc>
          <w:tcPr>
            <w:tcW w:w="0" w:type="auto"/>
            <w:vAlign w:val="center"/>
            <w:hideMark/>
          </w:tcPr>
          <w:p w14:paraId="57830386"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Bebedouros diversos</w:t>
            </w:r>
          </w:p>
        </w:tc>
        <w:tc>
          <w:tcPr>
            <w:tcW w:w="0" w:type="auto"/>
            <w:vAlign w:val="center"/>
            <w:hideMark/>
          </w:tcPr>
          <w:p w14:paraId="582B116E"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R$ 100,00</w:t>
            </w:r>
          </w:p>
        </w:tc>
      </w:tr>
      <w:tr w:rsidR="005941C5" w:rsidRPr="005941C5" w14:paraId="12274B43" w14:textId="77777777" w:rsidTr="005941C5">
        <w:trPr>
          <w:tblCellSpacing w:w="0" w:type="dxa"/>
        </w:trPr>
        <w:tc>
          <w:tcPr>
            <w:tcW w:w="507" w:type="dxa"/>
            <w:vAlign w:val="center"/>
            <w:hideMark/>
          </w:tcPr>
          <w:p w14:paraId="07A5D7EB"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14</w:t>
            </w:r>
          </w:p>
        </w:tc>
        <w:tc>
          <w:tcPr>
            <w:tcW w:w="0" w:type="auto"/>
            <w:vAlign w:val="center"/>
            <w:hideMark/>
          </w:tcPr>
          <w:p w14:paraId="00590F71"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Cadeiras diversas</w:t>
            </w:r>
          </w:p>
        </w:tc>
        <w:tc>
          <w:tcPr>
            <w:tcW w:w="0" w:type="auto"/>
            <w:vAlign w:val="center"/>
            <w:hideMark/>
          </w:tcPr>
          <w:p w14:paraId="73B216F3"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R$ 150,00</w:t>
            </w:r>
          </w:p>
        </w:tc>
      </w:tr>
      <w:tr w:rsidR="005941C5" w:rsidRPr="005941C5" w14:paraId="05EA7558" w14:textId="77777777" w:rsidTr="005941C5">
        <w:trPr>
          <w:tblCellSpacing w:w="0" w:type="dxa"/>
        </w:trPr>
        <w:tc>
          <w:tcPr>
            <w:tcW w:w="507" w:type="dxa"/>
            <w:vAlign w:val="center"/>
            <w:hideMark/>
          </w:tcPr>
          <w:p w14:paraId="087F0942"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15</w:t>
            </w:r>
          </w:p>
        </w:tc>
        <w:tc>
          <w:tcPr>
            <w:tcW w:w="0" w:type="auto"/>
            <w:vAlign w:val="center"/>
            <w:hideMark/>
          </w:tcPr>
          <w:p w14:paraId="0C92DA22"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Baterias diversas</w:t>
            </w:r>
          </w:p>
        </w:tc>
        <w:tc>
          <w:tcPr>
            <w:tcW w:w="0" w:type="auto"/>
            <w:vAlign w:val="center"/>
            <w:hideMark/>
          </w:tcPr>
          <w:p w14:paraId="78C703D2"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R$ 100,00</w:t>
            </w:r>
          </w:p>
        </w:tc>
      </w:tr>
      <w:tr w:rsidR="005941C5" w:rsidRPr="005941C5" w14:paraId="50A22B31" w14:textId="77777777" w:rsidTr="005941C5">
        <w:trPr>
          <w:tblCellSpacing w:w="0" w:type="dxa"/>
        </w:trPr>
        <w:tc>
          <w:tcPr>
            <w:tcW w:w="507" w:type="dxa"/>
            <w:vAlign w:val="center"/>
            <w:hideMark/>
          </w:tcPr>
          <w:p w14:paraId="0EA473BC"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lastRenderedPageBreak/>
              <w:t>16</w:t>
            </w:r>
          </w:p>
        </w:tc>
        <w:tc>
          <w:tcPr>
            <w:tcW w:w="0" w:type="auto"/>
            <w:vAlign w:val="center"/>
            <w:hideMark/>
          </w:tcPr>
          <w:p w14:paraId="55F8A0B4"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Sucatas de componentes eletrônicos e outros</w:t>
            </w:r>
          </w:p>
        </w:tc>
        <w:tc>
          <w:tcPr>
            <w:tcW w:w="0" w:type="auto"/>
            <w:vAlign w:val="center"/>
            <w:hideMark/>
          </w:tcPr>
          <w:p w14:paraId="3E39F614"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R$ 700,00</w:t>
            </w:r>
          </w:p>
        </w:tc>
      </w:tr>
      <w:tr w:rsidR="005941C5" w:rsidRPr="005941C5" w14:paraId="13EF24D1" w14:textId="77777777" w:rsidTr="005941C5">
        <w:trPr>
          <w:tblCellSpacing w:w="0" w:type="dxa"/>
        </w:trPr>
        <w:tc>
          <w:tcPr>
            <w:tcW w:w="507" w:type="dxa"/>
            <w:vAlign w:val="center"/>
            <w:hideMark/>
          </w:tcPr>
          <w:p w14:paraId="785FCD0A"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17</w:t>
            </w:r>
          </w:p>
        </w:tc>
        <w:tc>
          <w:tcPr>
            <w:tcW w:w="0" w:type="auto"/>
            <w:vAlign w:val="center"/>
            <w:hideMark/>
          </w:tcPr>
          <w:p w14:paraId="0E49FB76"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 xml:space="preserve">Compressor </w:t>
            </w:r>
            <w:proofErr w:type="spellStart"/>
            <w:r w:rsidRPr="005941C5">
              <w:rPr>
                <w:rFonts w:ascii="Times New Roman" w:eastAsia="Times New Roman" w:hAnsi="Times New Roman" w:cs="Times New Roman"/>
                <w:kern w:val="0"/>
                <w:lang w:eastAsia="pt-BR"/>
              </w:rPr>
              <w:t>Erbon</w:t>
            </w:r>
            <w:proofErr w:type="spellEnd"/>
            <w:r w:rsidRPr="005941C5">
              <w:rPr>
                <w:rFonts w:ascii="Times New Roman" w:eastAsia="Times New Roman" w:hAnsi="Times New Roman" w:cs="Times New Roman"/>
                <w:kern w:val="0"/>
                <w:lang w:eastAsia="pt-BR"/>
              </w:rPr>
              <w:t xml:space="preserve"> 5,2/60</w:t>
            </w:r>
          </w:p>
        </w:tc>
        <w:tc>
          <w:tcPr>
            <w:tcW w:w="0" w:type="auto"/>
            <w:vAlign w:val="center"/>
            <w:hideMark/>
          </w:tcPr>
          <w:p w14:paraId="4740970A"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R$ 400,00</w:t>
            </w:r>
          </w:p>
        </w:tc>
      </w:tr>
      <w:tr w:rsidR="005941C5" w:rsidRPr="005941C5" w14:paraId="5F0B005C" w14:textId="77777777" w:rsidTr="005941C5">
        <w:trPr>
          <w:tblCellSpacing w:w="0" w:type="dxa"/>
        </w:trPr>
        <w:tc>
          <w:tcPr>
            <w:tcW w:w="507" w:type="dxa"/>
            <w:vAlign w:val="center"/>
            <w:hideMark/>
          </w:tcPr>
          <w:p w14:paraId="586412A8"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18</w:t>
            </w:r>
          </w:p>
        </w:tc>
        <w:tc>
          <w:tcPr>
            <w:tcW w:w="0" w:type="auto"/>
            <w:vAlign w:val="center"/>
            <w:hideMark/>
          </w:tcPr>
          <w:p w14:paraId="122CA1BB"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Postes metálicos de iluminação</w:t>
            </w:r>
          </w:p>
        </w:tc>
        <w:tc>
          <w:tcPr>
            <w:tcW w:w="0" w:type="auto"/>
            <w:vAlign w:val="center"/>
            <w:hideMark/>
          </w:tcPr>
          <w:p w14:paraId="55454F96"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R$ 500,00</w:t>
            </w:r>
          </w:p>
        </w:tc>
      </w:tr>
      <w:tr w:rsidR="005941C5" w:rsidRPr="005941C5" w14:paraId="4CFA40C6" w14:textId="77777777" w:rsidTr="005941C5">
        <w:trPr>
          <w:tblCellSpacing w:w="0" w:type="dxa"/>
        </w:trPr>
        <w:tc>
          <w:tcPr>
            <w:tcW w:w="507" w:type="dxa"/>
            <w:vAlign w:val="center"/>
            <w:hideMark/>
          </w:tcPr>
          <w:p w14:paraId="4419C594"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19</w:t>
            </w:r>
          </w:p>
        </w:tc>
        <w:tc>
          <w:tcPr>
            <w:tcW w:w="0" w:type="auto"/>
            <w:vAlign w:val="center"/>
            <w:hideMark/>
          </w:tcPr>
          <w:p w14:paraId="2BBD97C8"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Sucatas de bombas d’água para poço</w:t>
            </w:r>
          </w:p>
        </w:tc>
        <w:tc>
          <w:tcPr>
            <w:tcW w:w="0" w:type="auto"/>
            <w:vAlign w:val="center"/>
            <w:hideMark/>
          </w:tcPr>
          <w:p w14:paraId="2374A568"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R$ 300,00</w:t>
            </w:r>
          </w:p>
        </w:tc>
      </w:tr>
      <w:tr w:rsidR="005941C5" w:rsidRPr="005941C5" w14:paraId="7FF79DAE" w14:textId="77777777" w:rsidTr="005941C5">
        <w:trPr>
          <w:tblCellSpacing w:w="0" w:type="dxa"/>
        </w:trPr>
        <w:tc>
          <w:tcPr>
            <w:tcW w:w="507" w:type="dxa"/>
            <w:vAlign w:val="center"/>
            <w:hideMark/>
          </w:tcPr>
          <w:p w14:paraId="3793DC66"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20</w:t>
            </w:r>
          </w:p>
        </w:tc>
        <w:tc>
          <w:tcPr>
            <w:tcW w:w="0" w:type="auto"/>
            <w:vAlign w:val="center"/>
            <w:hideMark/>
          </w:tcPr>
          <w:p w14:paraId="3E7B012F"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Concha para retroescavadeira</w:t>
            </w:r>
          </w:p>
        </w:tc>
        <w:tc>
          <w:tcPr>
            <w:tcW w:w="0" w:type="auto"/>
            <w:vAlign w:val="center"/>
            <w:hideMark/>
          </w:tcPr>
          <w:p w14:paraId="0FE93088"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R$ 750,00</w:t>
            </w:r>
          </w:p>
        </w:tc>
      </w:tr>
      <w:tr w:rsidR="005941C5" w:rsidRPr="005941C5" w14:paraId="6D5B9A3B" w14:textId="77777777" w:rsidTr="005941C5">
        <w:trPr>
          <w:tblCellSpacing w:w="0" w:type="dxa"/>
        </w:trPr>
        <w:tc>
          <w:tcPr>
            <w:tcW w:w="507" w:type="dxa"/>
            <w:vAlign w:val="center"/>
            <w:hideMark/>
          </w:tcPr>
          <w:p w14:paraId="596918F7"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21</w:t>
            </w:r>
          </w:p>
        </w:tc>
        <w:tc>
          <w:tcPr>
            <w:tcW w:w="0" w:type="auto"/>
            <w:vAlign w:val="center"/>
            <w:hideMark/>
          </w:tcPr>
          <w:p w14:paraId="2FEFA634"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Duas sementeiras/</w:t>
            </w:r>
            <w:proofErr w:type="spellStart"/>
            <w:r w:rsidRPr="005941C5">
              <w:rPr>
                <w:rFonts w:ascii="Times New Roman" w:eastAsia="Times New Roman" w:hAnsi="Times New Roman" w:cs="Times New Roman"/>
                <w:kern w:val="0"/>
                <w:lang w:eastAsia="pt-BR"/>
              </w:rPr>
              <w:t>adubadeiras</w:t>
            </w:r>
            <w:proofErr w:type="spellEnd"/>
          </w:p>
        </w:tc>
        <w:tc>
          <w:tcPr>
            <w:tcW w:w="0" w:type="auto"/>
            <w:vAlign w:val="center"/>
            <w:hideMark/>
          </w:tcPr>
          <w:p w14:paraId="17C7F701"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R$ 800,00</w:t>
            </w:r>
          </w:p>
        </w:tc>
      </w:tr>
      <w:tr w:rsidR="005941C5" w:rsidRPr="005941C5" w14:paraId="29279972" w14:textId="77777777" w:rsidTr="005941C5">
        <w:trPr>
          <w:tblCellSpacing w:w="0" w:type="dxa"/>
        </w:trPr>
        <w:tc>
          <w:tcPr>
            <w:tcW w:w="507" w:type="dxa"/>
            <w:vAlign w:val="center"/>
            <w:hideMark/>
          </w:tcPr>
          <w:p w14:paraId="6E38C477"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22</w:t>
            </w:r>
          </w:p>
        </w:tc>
        <w:tc>
          <w:tcPr>
            <w:tcW w:w="0" w:type="auto"/>
            <w:vAlign w:val="center"/>
            <w:hideMark/>
          </w:tcPr>
          <w:p w14:paraId="12D5ECF7"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Chevrolet Spin 1.8L MT LTZ, ano/modelo 2014/2015, placa IWA-2777</w:t>
            </w:r>
          </w:p>
        </w:tc>
        <w:tc>
          <w:tcPr>
            <w:tcW w:w="0" w:type="auto"/>
            <w:vAlign w:val="center"/>
            <w:hideMark/>
          </w:tcPr>
          <w:p w14:paraId="33F06A37"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R$ 4.850,00</w:t>
            </w:r>
          </w:p>
        </w:tc>
      </w:tr>
      <w:tr w:rsidR="005941C5" w:rsidRPr="005941C5" w14:paraId="5AA82C4C" w14:textId="77777777" w:rsidTr="005941C5">
        <w:trPr>
          <w:tblCellSpacing w:w="0" w:type="dxa"/>
        </w:trPr>
        <w:tc>
          <w:tcPr>
            <w:tcW w:w="507" w:type="dxa"/>
            <w:vAlign w:val="center"/>
            <w:hideMark/>
          </w:tcPr>
          <w:p w14:paraId="6F367F9B"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23</w:t>
            </w:r>
          </w:p>
        </w:tc>
        <w:tc>
          <w:tcPr>
            <w:tcW w:w="0" w:type="auto"/>
            <w:vAlign w:val="center"/>
            <w:hideMark/>
          </w:tcPr>
          <w:p w14:paraId="18CA4B4E"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Sucata de trator LS Plus 80</w:t>
            </w:r>
          </w:p>
        </w:tc>
        <w:tc>
          <w:tcPr>
            <w:tcW w:w="0" w:type="auto"/>
            <w:vAlign w:val="center"/>
            <w:hideMark/>
          </w:tcPr>
          <w:p w14:paraId="23B7BBB1"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R$ 4.500,00</w:t>
            </w:r>
          </w:p>
        </w:tc>
      </w:tr>
      <w:tr w:rsidR="005941C5" w:rsidRPr="005941C5" w14:paraId="27ED3FF9" w14:textId="77777777" w:rsidTr="005941C5">
        <w:trPr>
          <w:tblCellSpacing w:w="0" w:type="dxa"/>
        </w:trPr>
        <w:tc>
          <w:tcPr>
            <w:tcW w:w="507" w:type="dxa"/>
            <w:vAlign w:val="center"/>
            <w:hideMark/>
          </w:tcPr>
          <w:p w14:paraId="00B845E4"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24</w:t>
            </w:r>
          </w:p>
        </w:tc>
        <w:tc>
          <w:tcPr>
            <w:tcW w:w="0" w:type="auto"/>
            <w:vAlign w:val="center"/>
            <w:hideMark/>
          </w:tcPr>
          <w:p w14:paraId="385DECFB"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Chevrolet Spin 1.8L MT LTZ, ano/modelo 2012/2013, placa ITL-4348</w:t>
            </w:r>
          </w:p>
        </w:tc>
        <w:tc>
          <w:tcPr>
            <w:tcW w:w="0" w:type="auto"/>
            <w:vAlign w:val="center"/>
            <w:hideMark/>
          </w:tcPr>
          <w:p w14:paraId="06593906"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R$ 9.800,00</w:t>
            </w:r>
          </w:p>
        </w:tc>
      </w:tr>
      <w:tr w:rsidR="005941C5" w:rsidRPr="005941C5" w14:paraId="09923989" w14:textId="77777777" w:rsidTr="005941C5">
        <w:trPr>
          <w:tblCellSpacing w:w="0" w:type="dxa"/>
        </w:trPr>
        <w:tc>
          <w:tcPr>
            <w:tcW w:w="507" w:type="dxa"/>
            <w:vAlign w:val="center"/>
            <w:hideMark/>
          </w:tcPr>
          <w:p w14:paraId="53BBEE0D"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25</w:t>
            </w:r>
          </w:p>
        </w:tc>
        <w:tc>
          <w:tcPr>
            <w:tcW w:w="0" w:type="auto"/>
            <w:vAlign w:val="center"/>
            <w:hideMark/>
          </w:tcPr>
          <w:p w14:paraId="6BA84435"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 xml:space="preserve">Trator LS </w:t>
            </w:r>
            <w:proofErr w:type="spellStart"/>
            <w:r w:rsidRPr="005941C5">
              <w:rPr>
                <w:rFonts w:ascii="Times New Roman" w:eastAsia="Times New Roman" w:hAnsi="Times New Roman" w:cs="Times New Roman"/>
                <w:kern w:val="0"/>
                <w:lang w:eastAsia="pt-BR"/>
              </w:rPr>
              <w:t>Mtron</w:t>
            </w:r>
            <w:proofErr w:type="spellEnd"/>
            <w:r w:rsidRPr="005941C5">
              <w:rPr>
                <w:rFonts w:ascii="Times New Roman" w:eastAsia="Times New Roman" w:hAnsi="Times New Roman" w:cs="Times New Roman"/>
                <w:kern w:val="0"/>
                <w:lang w:eastAsia="pt-BR"/>
              </w:rPr>
              <w:t xml:space="preserve"> Plus 80</w:t>
            </w:r>
          </w:p>
        </w:tc>
        <w:tc>
          <w:tcPr>
            <w:tcW w:w="0" w:type="auto"/>
            <w:vAlign w:val="center"/>
            <w:hideMark/>
          </w:tcPr>
          <w:p w14:paraId="314D9D24"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R$ 28.300,00</w:t>
            </w:r>
          </w:p>
        </w:tc>
      </w:tr>
      <w:tr w:rsidR="005941C5" w:rsidRPr="005941C5" w14:paraId="4DEF0BB5" w14:textId="77777777" w:rsidTr="005941C5">
        <w:trPr>
          <w:tblCellSpacing w:w="0" w:type="dxa"/>
        </w:trPr>
        <w:tc>
          <w:tcPr>
            <w:tcW w:w="507" w:type="dxa"/>
            <w:vAlign w:val="center"/>
            <w:hideMark/>
          </w:tcPr>
          <w:p w14:paraId="49B5ECE0"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26</w:t>
            </w:r>
          </w:p>
        </w:tc>
        <w:tc>
          <w:tcPr>
            <w:tcW w:w="0" w:type="auto"/>
            <w:vAlign w:val="center"/>
            <w:hideMark/>
          </w:tcPr>
          <w:p w14:paraId="634D1860"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Semeadeira/</w:t>
            </w:r>
            <w:proofErr w:type="spellStart"/>
            <w:r w:rsidRPr="005941C5">
              <w:rPr>
                <w:rFonts w:ascii="Times New Roman" w:eastAsia="Times New Roman" w:hAnsi="Times New Roman" w:cs="Times New Roman"/>
                <w:kern w:val="0"/>
                <w:lang w:eastAsia="pt-BR"/>
              </w:rPr>
              <w:t>adubadeira</w:t>
            </w:r>
            <w:proofErr w:type="spellEnd"/>
          </w:p>
        </w:tc>
        <w:tc>
          <w:tcPr>
            <w:tcW w:w="0" w:type="auto"/>
            <w:vAlign w:val="center"/>
            <w:hideMark/>
          </w:tcPr>
          <w:p w14:paraId="1FAD1443"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R$ 900,00</w:t>
            </w:r>
          </w:p>
        </w:tc>
      </w:tr>
      <w:tr w:rsidR="005941C5" w:rsidRPr="005941C5" w14:paraId="0FBEEE0A" w14:textId="77777777" w:rsidTr="005941C5">
        <w:trPr>
          <w:tblCellSpacing w:w="0" w:type="dxa"/>
        </w:trPr>
        <w:tc>
          <w:tcPr>
            <w:tcW w:w="507" w:type="dxa"/>
            <w:vAlign w:val="center"/>
            <w:hideMark/>
          </w:tcPr>
          <w:p w14:paraId="66A0EF86"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27</w:t>
            </w:r>
          </w:p>
        </w:tc>
        <w:tc>
          <w:tcPr>
            <w:tcW w:w="0" w:type="auto"/>
            <w:vAlign w:val="center"/>
            <w:hideMark/>
          </w:tcPr>
          <w:p w14:paraId="4711E08A"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 xml:space="preserve">Roçadeira hidráulica articulada </w:t>
            </w:r>
            <w:proofErr w:type="spellStart"/>
            <w:r w:rsidRPr="005941C5">
              <w:rPr>
                <w:rFonts w:ascii="Times New Roman" w:eastAsia="Times New Roman" w:hAnsi="Times New Roman" w:cs="Times New Roman"/>
                <w:kern w:val="0"/>
                <w:lang w:eastAsia="pt-BR"/>
              </w:rPr>
              <w:t>Lavrale</w:t>
            </w:r>
            <w:proofErr w:type="spellEnd"/>
          </w:p>
        </w:tc>
        <w:tc>
          <w:tcPr>
            <w:tcW w:w="0" w:type="auto"/>
            <w:vAlign w:val="center"/>
            <w:hideMark/>
          </w:tcPr>
          <w:p w14:paraId="13DFE773"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R$ 950,00</w:t>
            </w:r>
          </w:p>
        </w:tc>
      </w:tr>
      <w:tr w:rsidR="005941C5" w:rsidRPr="005941C5" w14:paraId="1B72BE2E" w14:textId="77777777" w:rsidTr="005941C5">
        <w:trPr>
          <w:tblCellSpacing w:w="0" w:type="dxa"/>
        </w:trPr>
        <w:tc>
          <w:tcPr>
            <w:tcW w:w="507" w:type="dxa"/>
            <w:vAlign w:val="center"/>
            <w:hideMark/>
          </w:tcPr>
          <w:p w14:paraId="2ABE9F25"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28</w:t>
            </w:r>
          </w:p>
        </w:tc>
        <w:tc>
          <w:tcPr>
            <w:tcW w:w="0" w:type="auto"/>
            <w:vAlign w:val="center"/>
            <w:hideMark/>
          </w:tcPr>
          <w:p w14:paraId="6DEC1A0B"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 xml:space="preserve">Reboque </w:t>
            </w:r>
            <w:proofErr w:type="spellStart"/>
            <w:r w:rsidRPr="005941C5">
              <w:rPr>
                <w:rFonts w:ascii="Times New Roman" w:eastAsia="Times New Roman" w:hAnsi="Times New Roman" w:cs="Times New Roman"/>
                <w:kern w:val="0"/>
                <w:lang w:eastAsia="pt-BR"/>
              </w:rPr>
              <w:t>Bulling</w:t>
            </w:r>
            <w:proofErr w:type="spellEnd"/>
            <w:r w:rsidRPr="005941C5">
              <w:rPr>
                <w:rFonts w:ascii="Times New Roman" w:eastAsia="Times New Roman" w:hAnsi="Times New Roman" w:cs="Times New Roman"/>
                <w:kern w:val="0"/>
                <w:lang w:eastAsia="pt-BR"/>
              </w:rPr>
              <w:t xml:space="preserve"> 5 toneladas</w:t>
            </w:r>
          </w:p>
        </w:tc>
        <w:tc>
          <w:tcPr>
            <w:tcW w:w="0" w:type="auto"/>
            <w:vAlign w:val="center"/>
            <w:hideMark/>
          </w:tcPr>
          <w:p w14:paraId="15AFFC67"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R$ 1.950,00</w:t>
            </w:r>
          </w:p>
        </w:tc>
      </w:tr>
      <w:tr w:rsidR="005941C5" w:rsidRPr="005941C5" w14:paraId="3C9ED9EE" w14:textId="77777777" w:rsidTr="005941C5">
        <w:trPr>
          <w:tblCellSpacing w:w="0" w:type="dxa"/>
        </w:trPr>
        <w:tc>
          <w:tcPr>
            <w:tcW w:w="507" w:type="dxa"/>
            <w:vAlign w:val="center"/>
            <w:hideMark/>
          </w:tcPr>
          <w:p w14:paraId="1BF6BE7C"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29</w:t>
            </w:r>
          </w:p>
        </w:tc>
        <w:tc>
          <w:tcPr>
            <w:tcW w:w="0" w:type="auto"/>
            <w:vAlign w:val="center"/>
            <w:hideMark/>
          </w:tcPr>
          <w:p w14:paraId="63F6515E"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proofErr w:type="spellStart"/>
            <w:r w:rsidRPr="005941C5">
              <w:rPr>
                <w:rFonts w:ascii="Times New Roman" w:eastAsia="Times New Roman" w:hAnsi="Times New Roman" w:cs="Times New Roman"/>
                <w:kern w:val="0"/>
                <w:lang w:eastAsia="pt-BR"/>
              </w:rPr>
              <w:t>Globe</w:t>
            </w:r>
            <w:proofErr w:type="spellEnd"/>
            <w:r w:rsidRPr="005941C5">
              <w:rPr>
                <w:rFonts w:ascii="Times New Roman" w:eastAsia="Times New Roman" w:hAnsi="Times New Roman" w:cs="Times New Roman"/>
                <w:kern w:val="0"/>
                <w:lang w:eastAsia="pt-BR"/>
              </w:rPr>
              <w:t xml:space="preserve"> </w:t>
            </w:r>
            <w:proofErr w:type="spellStart"/>
            <w:r w:rsidRPr="005941C5">
              <w:rPr>
                <w:rFonts w:ascii="Times New Roman" w:eastAsia="Times New Roman" w:hAnsi="Times New Roman" w:cs="Times New Roman"/>
                <w:kern w:val="0"/>
                <w:lang w:eastAsia="pt-BR"/>
              </w:rPr>
              <w:t>aradora</w:t>
            </w:r>
            <w:proofErr w:type="spellEnd"/>
          </w:p>
        </w:tc>
        <w:tc>
          <w:tcPr>
            <w:tcW w:w="0" w:type="auto"/>
            <w:vAlign w:val="center"/>
            <w:hideMark/>
          </w:tcPr>
          <w:p w14:paraId="7B9C776F"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R$ 300,00</w:t>
            </w:r>
          </w:p>
        </w:tc>
      </w:tr>
      <w:tr w:rsidR="005941C5" w:rsidRPr="005941C5" w14:paraId="6AAC697A" w14:textId="77777777" w:rsidTr="005941C5">
        <w:trPr>
          <w:tblCellSpacing w:w="0" w:type="dxa"/>
        </w:trPr>
        <w:tc>
          <w:tcPr>
            <w:tcW w:w="507" w:type="dxa"/>
            <w:vAlign w:val="center"/>
            <w:hideMark/>
          </w:tcPr>
          <w:p w14:paraId="351B5C00"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30</w:t>
            </w:r>
          </w:p>
        </w:tc>
        <w:tc>
          <w:tcPr>
            <w:tcW w:w="0" w:type="auto"/>
            <w:vAlign w:val="center"/>
            <w:hideMark/>
          </w:tcPr>
          <w:p w14:paraId="75A52BFC"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Arado Baldan 5 discos</w:t>
            </w:r>
          </w:p>
        </w:tc>
        <w:tc>
          <w:tcPr>
            <w:tcW w:w="0" w:type="auto"/>
            <w:vAlign w:val="center"/>
            <w:hideMark/>
          </w:tcPr>
          <w:p w14:paraId="5C956765"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R$ 600,00</w:t>
            </w:r>
          </w:p>
        </w:tc>
      </w:tr>
      <w:tr w:rsidR="005941C5" w:rsidRPr="005941C5" w14:paraId="36154C45" w14:textId="77777777" w:rsidTr="005941C5">
        <w:trPr>
          <w:tblCellSpacing w:w="0" w:type="dxa"/>
        </w:trPr>
        <w:tc>
          <w:tcPr>
            <w:tcW w:w="507" w:type="dxa"/>
            <w:vAlign w:val="center"/>
            <w:hideMark/>
          </w:tcPr>
          <w:p w14:paraId="73575AB6"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31</w:t>
            </w:r>
          </w:p>
        </w:tc>
        <w:tc>
          <w:tcPr>
            <w:tcW w:w="0" w:type="auto"/>
            <w:vAlign w:val="center"/>
            <w:hideMark/>
          </w:tcPr>
          <w:p w14:paraId="793FFFCF"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 xml:space="preserve">Sucata de </w:t>
            </w:r>
            <w:proofErr w:type="spellStart"/>
            <w:r w:rsidRPr="005941C5">
              <w:rPr>
                <w:rFonts w:ascii="Times New Roman" w:eastAsia="Times New Roman" w:hAnsi="Times New Roman" w:cs="Times New Roman"/>
                <w:kern w:val="0"/>
                <w:lang w:eastAsia="pt-BR"/>
              </w:rPr>
              <w:t>ensiladeira</w:t>
            </w:r>
            <w:proofErr w:type="spellEnd"/>
            <w:r w:rsidRPr="005941C5">
              <w:rPr>
                <w:rFonts w:ascii="Times New Roman" w:eastAsia="Times New Roman" w:hAnsi="Times New Roman" w:cs="Times New Roman"/>
                <w:kern w:val="0"/>
                <w:lang w:eastAsia="pt-BR"/>
              </w:rPr>
              <w:t xml:space="preserve"> forrageira</w:t>
            </w:r>
          </w:p>
        </w:tc>
        <w:tc>
          <w:tcPr>
            <w:tcW w:w="0" w:type="auto"/>
            <w:vAlign w:val="center"/>
            <w:hideMark/>
          </w:tcPr>
          <w:p w14:paraId="2745A69B" w14:textId="77777777" w:rsidR="005941C5" w:rsidRPr="005941C5" w:rsidRDefault="005941C5" w:rsidP="005941C5">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kern w:val="0"/>
                <w:lang w:eastAsia="pt-BR"/>
              </w:rPr>
              <w:t>R$ 400,00</w:t>
            </w:r>
          </w:p>
        </w:tc>
      </w:tr>
    </w:tbl>
    <w:p w14:paraId="6A1BC33D" w14:textId="77777777"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Parágrafo único.</w:t>
      </w:r>
      <w:r w:rsidRPr="005941C5">
        <w:rPr>
          <w:rFonts w:ascii="Times New Roman" w:eastAsia="Times New Roman" w:hAnsi="Times New Roman" w:cs="Times New Roman"/>
          <w:kern w:val="0"/>
          <w:lang w:eastAsia="pt-BR"/>
        </w:rPr>
        <w:t xml:space="preserve"> O valor global mínimo estimado dos bens relacionados no caput é de </w:t>
      </w:r>
      <w:r w:rsidRPr="005941C5">
        <w:rPr>
          <w:rFonts w:ascii="Times New Roman" w:eastAsia="Times New Roman" w:hAnsi="Times New Roman" w:cs="Times New Roman"/>
          <w:b/>
          <w:bCs/>
          <w:kern w:val="0"/>
          <w:lang w:eastAsia="pt-BR"/>
        </w:rPr>
        <w:t>R$ 120.350,00</w:t>
      </w:r>
      <w:r w:rsidRPr="005941C5">
        <w:rPr>
          <w:rFonts w:ascii="Times New Roman" w:eastAsia="Times New Roman" w:hAnsi="Times New Roman" w:cs="Times New Roman"/>
          <w:kern w:val="0"/>
          <w:lang w:eastAsia="pt-BR"/>
        </w:rPr>
        <w:t>.</w:t>
      </w:r>
    </w:p>
    <w:p w14:paraId="461DE2A3" w14:textId="77777777"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Art. 3º</w:t>
      </w:r>
      <w:r w:rsidRPr="005941C5">
        <w:rPr>
          <w:rFonts w:ascii="Times New Roman" w:eastAsia="Times New Roman" w:hAnsi="Times New Roman" w:cs="Times New Roman"/>
          <w:kern w:val="0"/>
          <w:lang w:eastAsia="pt-BR"/>
        </w:rPr>
        <w:t xml:space="preserve"> O leilão público deverá observar as normas da Lei Federal nº 14.133/2021, especialmente quanto à existência de interesse público justificado, avaliação prévia, publicidade, competitividade, isonomia, impessoalidade, julgamento pelo maior lance e demais exigências legais aplicáveis.</w:t>
      </w:r>
    </w:p>
    <w:p w14:paraId="038C5B23" w14:textId="77777777"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Art. 4º</w:t>
      </w:r>
      <w:r w:rsidRPr="005941C5">
        <w:rPr>
          <w:rFonts w:ascii="Times New Roman" w:eastAsia="Times New Roman" w:hAnsi="Times New Roman" w:cs="Times New Roman"/>
          <w:kern w:val="0"/>
          <w:lang w:eastAsia="pt-BR"/>
        </w:rPr>
        <w:t xml:space="preserve"> O Poder Executivo poderá realizar o leilão por intermédio de leiloeiro oficial ou de servidor designado pela autoridade competente, observadas as normas legais, regulamentares e editalícias aplicáveis.</w:t>
      </w:r>
    </w:p>
    <w:p w14:paraId="3A9111FA" w14:textId="7FAC1326"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Art. 5º</w:t>
      </w:r>
      <w:r w:rsidRPr="005941C5">
        <w:rPr>
          <w:rFonts w:ascii="Times New Roman" w:eastAsia="Times New Roman" w:hAnsi="Times New Roman" w:cs="Times New Roman"/>
          <w:kern w:val="0"/>
          <w:lang w:eastAsia="pt-BR"/>
        </w:rPr>
        <w:t xml:space="preserve"> Os bens serão alienados no estado de conservação e nas condições em que se encontrarem, sem garantia posterior por parte do Município</w:t>
      </w:r>
      <w:r>
        <w:rPr>
          <w:rFonts w:ascii="Times New Roman" w:eastAsia="Times New Roman" w:hAnsi="Times New Roman" w:cs="Times New Roman"/>
          <w:kern w:val="0"/>
          <w:lang w:eastAsia="pt-BR"/>
        </w:rPr>
        <w:t>.</w:t>
      </w:r>
    </w:p>
    <w:p w14:paraId="6A6B6980" w14:textId="77777777"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Art. 6º</w:t>
      </w:r>
      <w:r w:rsidRPr="005941C5">
        <w:rPr>
          <w:rFonts w:ascii="Times New Roman" w:eastAsia="Times New Roman" w:hAnsi="Times New Roman" w:cs="Times New Roman"/>
          <w:kern w:val="0"/>
          <w:lang w:eastAsia="pt-BR"/>
        </w:rPr>
        <w:t xml:space="preserve"> Não será admitida arrematação por valor inferior ao valor mínimo de avaliação previsto nesta Lei, salvo se houver nova avaliação técnica devidamente justificada e novo procedimento administrativo, observada a legislação aplicável.</w:t>
      </w:r>
    </w:p>
    <w:p w14:paraId="35BB50DB" w14:textId="77777777"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Art. 7º</w:t>
      </w:r>
      <w:r w:rsidRPr="005941C5">
        <w:rPr>
          <w:rFonts w:ascii="Times New Roman" w:eastAsia="Times New Roman" w:hAnsi="Times New Roman" w:cs="Times New Roman"/>
          <w:kern w:val="0"/>
          <w:lang w:eastAsia="pt-BR"/>
        </w:rPr>
        <w:t xml:space="preserve"> Correrão por conta do arrematante, salvo disposição expressa em edital, todas as despesas decorrentes da arrematação, retirada, carregamento, transporte, transferência, </w:t>
      </w:r>
      <w:r w:rsidRPr="005941C5">
        <w:rPr>
          <w:rFonts w:ascii="Times New Roman" w:eastAsia="Times New Roman" w:hAnsi="Times New Roman" w:cs="Times New Roman"/>
          <w:kern w:val="0"/>
          <w:lang w:eastAsia="pt-BR"/>
        </w:rPr>
        <w:lastRenderedPageBreak/>
        <w:t>regularização, baixa, licenciamento, tributos, taxas, emolumentos, encargos e demais custos relacionados ao bem arrematado.</w:t>
      </w:r>
    </w:p>
    <w:p w14:paraId="6E19B6F9" w14:textId="77777777"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Art. 8º</w:t>
      </w:r>
      <w:r w:rsidRPr="005941C5">
        <w:rPr>
          <w:rFonts w:ascii="Times New Roman" w:eastAsia="Times New Roman" w:hAnsi="Times New Roman" w:cs="Times New Roman"/>
          <w:kern w:val="0"/>
          <w:lang w:eastAsia="pt-BR"/>
        </w:rPr>
        <w:t xml:space="preserve"> No caso de sucatas, resíduos, pneus, baterias, componentes eletrônicos, equipamentos ou materiais sujeitos a regras ambientais específicas, o edital deverá prever a responsabilidade do arrematante pela destinação adequada, observada a legislação ambiental, sanitária, de trânsito e demais normas aplicáveis.</w:t>
      </w:r>
    </w:p>
    <w:p w14:paraId="6B8D715B" w14:textId="77777777"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Art. 9º</w:t>
      </w:r>
      <w:r w:rsidRPr="005941C5">
        <w:rPr>
          <w:rFonts w:ascii="Times New Roman" w:eastAsia="Times New Roman" w:hAnsi="Times New Roman" w:cs="Times New Roman"/>
          <w:kern w:val="0"/>
          <w:lang w:eastAsia="pt-BR"/>
        </w:rPr>
        <w:t xml:space="preserve"> O produto da alienação será recolhido aos cofres públicos municipais e contabilizado na forma da legislação orçamentária, financeira e contábil aplicável.</w:t>
      </w:r>
    </w:p>
    <w:p w14:paraId="2C42967D" w14:textId="77777777"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Art. 10.</w:t>
      </w:r>
      <w:r w:rsidRPr="005941C5">
        <w:rPr>
          <w:rFonts w:ascii="Times New Roman" w:eastAsia="Times New Roman" w:hAnsi="Times New Roman" w:cs="Times New Roman"/>
          <w:kern w:val="0"/>
          <w:lang w:eastAsia="pt-BR"/>
        </w:rPr>
        <w:t xml:space="preserve"> Fica o Poder Executivo autorizado a praticar todos os atos administrativos necessários à execução desta Lei, inclusive baixa patrimonial, publicação de edital, designação de servidores, contratação ou credenciamento de leiloeiro, organização dos lotes, vistoria, arrecadação dos valores e demais providências necessárias à realização do leilão.</w:t>
      </w:r>
    </w:p>
    <w:p w14:paraId="1193F894" w14:textId="77777777" w:rsidR="005941C5" w:rsidRPr="005941C5" w:rsidRDefault="005941C5" w:rsidP="005941C5">
      <w:pPr>
        <w:spacing w:before="100" w:beforeAutospacing="1" w:after="100" w:afterAutospacing="1"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Art. 11.</w:t>
      </w:r>
      <w:r w:rsidRPr="005941C5">
        <w:rPr>
          <w:rFonts w:ascii="Times New Roman" w:eastAsia="Times New Roman" w:hAnsi="Times New Roman" w:cs="Times New Roman"/>
          <w:kern w:val="0"/>
          <w:lang w:eastAsia="pt-BR"/>
        </w:rPr>
        <w:t xml:space="preserve"> Esta Lei entra em vigor na data de sua publicação.</w:t>
      </w:r>
    </w:p>
    <w:p w14:paraId="4281B505"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76F1AB78" w14:textId="0DFAEB18" w:rsidR="00B9779E" w:rsidRPr="00341825" w:rsidRDefault="00BF2DE1" w:rsidP="005458C3">
      <w:pPr>
        <w:spacing w:after="0" w:line="240" w:lineRule="auto"/>
        <w:jc w:val="right"/>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 xml:space="preserve">Gabinete do Prefeito de Santa Margarida do Sul, </w:t>
      </w:r>
      <w:r w:rsidR="005941C5">
        <w:rPr>
          <w:rFonts w:ascii="Times New Roman" w:eastAsia="Times New Roman" w:hAnsi="Times New Roman" w:cs="Times New Roman"/>
          <w:kern w:val="0"/>
          <w:sz w:val="25"/>
          <w:szCs w:val="25"/>
          <w:lang w:eastAsia="pt-BR"/>
        </w:rPr>
        <w:t>08</w:t>
      </w:r>
      <w:r w:rsidRPr="00341825">
        <w:rPr>
          <w:rFonts w:ascii="Times New Roman" w:eastAsia="Times New Roman" w:hAnsi="Times New Roman" w:cs="Times New Roman"/>
          <w:kern w:val="0"/>
          <w:sz w:val="25"/>
          <w:szCs w:val="25"/>
          <w:lang w:eastAsia="pt-BR"/>
        </w:rPr>
        <w:t xml:space="preserve"> de </w:t>
      </w:r>
      <w:r w:rsidR="00341825" w:rsidRPr="00341825">
        <w:rPr>
          <w:rFonts w:ascii="Times New Roman" w:eastAsia="Times New Roman" w:hAnsi="Times New Roman" w:cs="Times New Roman"/>
          <w:kern w:val="0"/>
          <w:sz w:val="25"/>
          <w:szCs w:val="25"/>
          <w:lang w:eastAsia="pt-BR"/>
        </w:rPr>
        <w:t>maio</w:t>
      </w:r>
      <w:r w:rsidRPr="00341825">
        <w:rPr>
          <w:rFonts w:ascii="Times New Roman" w:eastAsia="Times New Roman" w:hAnsi="Times New Roman" w:cs="Times New Roman"/>
          <w:kern w:val="0"/>
          <w:sz w:val="25"/>
          <w:szCs w:val="25"/>
          <w:lang w:eastAsia="pt-BR"/>
        </w:rPr>
        <w:t xml:space="preserve"> de </w:t>
      </w:r>
      <w:r w:rsidR="00926353" w:rsidRPr="00341825">
        <w:rPr>
          <w:rFonts w:ascii="Times New Roman" w:eastAsia="Times New Roman" w:hAnsi="Times New Roman" w:cs="Times New Roman"/>
          <w:kern w:val="0"/>
          <w:sz w:val="25"/>
          <w:szCs w:val="25"/>
          <w:lang w:eastAsia="pt-BR"/>
        </w:rPr>
        <w:t>2026</w:t>
      </w:r>
      <w:r w:rsidRPr="00341825">
        <w:rPr>
          <w:rFonts w:ascii="Times New Roman" w:eastAsia="Times New Roman" w:hAnsi="Times New Roman" w:cs="Times New Roman"/>
          <w:kern w:val="0"/>
          <w:sz w:val="25"/>
          <w:szCs w:val="25"/>
          <w:lang w:eastAsia="pt-BR"/>
        </w:rPr>
        <w:t>.</w:t>
      </w:r>
    </w:p>
    <w:p w14:paraId="304C236A" w14:textId="77777777" w:rsidR="000C4365" w:rsidRPr="00341825" w:rsidRDefault="000C4365" w:rsidP="005458C3">
      <w:pPr>
        <w:spacing w:after="0" w:line="240" w:lineRule="auto"/>
        <w:jc w:val="right"/>
        <w:rPr>
          <w:rFonts w:ascii="Times New Roman" w:eastAsia="Times New Roman" w:hAnsi="Times New Roman" w:cs="Times New Roman"/>
          <w:kern w:val="0"/>
          <w:sz w:val="25"/>
          <w:szCs w:val="25"/>
          <w:lang w:eastAsia="pt-BR"/>
        </w:rPr>
      </w:pPr>
    </w:p>
    <w:p w14:paraId="73F7670E" w14:textId="77777777" w:rsidR="008D0958" w:rsidRPr="00341825" w:rsidRDefault="008D0958" w:rsidP="005458C3">
      <w:pPr>
        <w:spacing w:after="0" w:line="240" w:lineRule="auto"/>
        <w:jc w:val="right"/>
        <w:rPr>
          <w:rFonts w:ascii="Times New Roman" w:eastAsia="Times New Roman" w:hAnsi="Times New Roman" w:cs="Times New Roman"/>
          <w:kern w:val="0"/>
          <w:sz w:val="25"/>
          <w:szCs w:val="25"/>
          <w:lang w:eastAsia="pt-BR"/>
        </w:rPr>
      </w:pPr>
    </w:p>
    <w:p w14:paraId="75398436"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3A91FCD6" w14:textId="77777777" w:rsidR="008D0958" w:rsidRPr="00DA136D" w:rsidRDefault="00BF2DE1" w:rsidP="005458C3">
      <w:pPr>
        <w:spacing w:after="0" w:line="240" w:lineRule="auto"/>
        <w:jc w:val="center"/>
      </w:pPr>
      <w:r w:rsidRPr="00341825">
        <w:rPr>
          <w:rFonts w:ascii="Times New Roman" w:eastAsia="Times New Roman" w:hAnsi="Times New Roman" w:cs="Times New Roman"/>
          <w:b/>
          <w:bCs/>
          <w:kern w:val="0"/>
          <w:sz w:val="25"/>
          <w:szCs w:val="25"/>
          <w:lang w:eastAsia="pt-BR"/>
        </w:rPr>
        <w:t>Luiz Felipe Brenner Machado</w:t>
      </w:r>
      <w:r w:rsidRPr="00341825">
        <w:rPr>
          <w:rFonts w:ascii="Times New Roman" w:eastAsia="Times New Roman" w:hAnsi="Times New Roman" w:cs="Times New Roman"/>
          <w:kern w:val="0"/>
          <w:sz w:val="25"/>
          <w:szCs w:val="25"/>
          <w:lang w:eastAsia="pt-BR"/>
        </w:rPr>
        <w:br/>
        <w:t>Prefeito Municipal</w:t>
      </w:r>
      <w:r w:rsidR="008D0958">
        <w:br w:type="page"/>
      </w:r>
    </w:p>
    <w:p w14:paraId="69E8047E" w14:textId="60961EE6" w:rsidR="005458C3" w:rsidRPr="005941C5" w:rsidRDefault="00BF2DE1" w:rsidP="005458C3">
      <w:pPr>
        <w:spacing w:after="0" w:line="240" w:lineRule="auto"/>
        <w:jc w:val="center"/>
        <w:rPr>
          <w:rFonts w:ascii="Times New Roman" w:eastAsia="Times New Roman" w:hAnsi="Times New Roman" w:cs="Times New Roman"/>
          <w:b/>
          <w:bCs/>
          <w:kern w:val="0"/>
          <w:lang w:eastAsia="pt-BR"/>
        </w:rPr>
      </w:pPr>
      <w:r w:rsidRPr="005941C5">
        <w:rPr>
          <w:rFonts w:ascii="Times New Roman" w:eastAsia="Times New Roman" w:hAnsi="Times New Roman" w:cs="Times New Roman"/>
          <w:b/>
          <w:bCs/>
          <w:kern w:val="0"/>
          <w:lang w:eastAsia="pt-BR"/>
        </w:rPr>
        <w:lastRenderedPageBreak/>
        <w:t>EXPOSIÇÃO DE MOTIVOS</w:t>
      </w:r>
    </w:p>
    <w:p w14:paraId="0501480B" w14:textId="77777777" w:rsidR="008D0958" w:rsidRPr="005941C5" w:rsidRDefault="008D0958" w:rsidP="005458C3">
      <w:pPr>
        <w:spacing w:after="0" w:line="240" w:lineRule="auto"/>
        <w:jc w:val="both"/>
        <w:rPr>
          <w:rFonts w:ascii="Times New Roman" w:eastAsia="Times New Roman" w:hAnsi="Times New Roman" w:cs="Times New Roman"/>
          <w:kern w:val="0"/>
          <w:lang w:eastAsia="pt-BR"/>
        </w:rPr>
      </w:pPr>
    </w:p>
    <w:p w14:paraId="1D35818D" w14:textId="77777777" w:rsidR="00BF2DE1" w:rsidRPr="005941C5" w:rsidRDefault="00BF2DE1" w:rsidP="005458C3">
      <w:pPr>
        <w:spacing w:after="0" w:line="240" w:lineRule="auto"/>
        <w:jc w:val="both"/>
        <w:rPr>
          <w:rFonts w:ascii="Times New Roman" w:eastAsia="Times New Roman" w:hAnsi="Times New Roman" w:cs="Times New Roman"/>
          <w:b/>
          <w:bCs/>
          <w:kern w:val="0"/>
          <w:lang w:eastAsia="pt-BR"/>
        </w:rPr>
      </w:pPr>
      <w:r w:rsidRPr="005941C5">
        <w:rPr>
          <w:rFonts w:ascii="Times New Roman" w:eastAsia="Times New Roman" w:hAnsi="Times New Roman" w:cs="Times New Roman"/>
          <w:b/>
          <w:bCs/>
          <w:kern w:val="0"/>
          <w:lang w:eastAsia="pt-BR"/>
        </w:rPr>
        <w:t xml:space="preserve">Senhor Presidente, </w:t>
      </w:r>
    </w:p>
    <w:p w14:paraId="29FAF3C5" w14:textId="7DD7F31A" w:rsidR="008D0958" w:rsidRPr="005941C5" w:rsidRDefault="00BF2DE1" w:rsidP="005458C3">
      <w:pPr>
        <w:spacing w:after="0" w:line="240" w:lineRule="auto"/>
        <w:jc w:val="both"/>
        <w:rPr>
          <w:rFonts w:ascii="Times New Roman" w:eastAsia="Times New Roman" w:hAnsi="Times New Roman" w:cs="Times New Roman"/>
          <w:kern w:val="0"/>
          <w:lang w:eastAsia="pt-BR"/>
        </w:rPr>
      </w:pPr>
      <w:r w:rsidRPr="005941C5">
        <w:rPr>
          <w:rFonts w:ascii="Times New Roman" w:eastAsia="Times New Roman" w:hAnsi="Times New Roman" w:cs="Times New Roman"/>
          <w:b/>
          <w:bCs/>
          <w:kern w:val="0"/>
          <w:lang w:eastAsia="pt-BR"/>
        </w:rPr>
        <w:t>Senhores Vereadores,</w:t>
      </w:r>
    </w:p>
    <w:p w14:paraId="1B669B2B" w14:textId="77777777" w:rsidR="005458C3" w:rsidRPr="005941C5" w:rsidRDefault="005458C3" w:rsidP="005458C3">
      <w:pPr>
        <w:spacing w:after="0" w:line="240" w:lineRule="auto"/>
        <w:jc w:val="both"/>
        <w:rPr>
          <w:rFonts w:ascii="Times New Roman" w:eastAsia="Times New Roman" w:hAnsi="Times New Roman" w:cs="Times New Roman"/>
          <w:kern w:val="0"/>
          <w:lang w:eastAsia="pt-BR"/>
        </w:rPr>
      </w:pPr>
    </w:p>
    <w:p w14:paraId="337010B2" w14:textId="77777777" w:rsidR="005941C5" w:rsidRPr="005941C5" w:rsidRDefault="005941C5" w:rsidP="005941C5">
      <w:pPr>
        <w:pStyle w:val="NormalWeb"/>
        <w:spacing w:before="0" w:beforeAutospacing="0" w:after="0" w:afterAutospacing="0"/>
        <w:jc w:val="both"/>
      </w:pPr>
      <w:r w:rsidRPr="005941C5">
        <w:t>Encaminha-se para apreciação desta Egrégia Câmara Municipal o presente Projeto de Lei, que tem por finalidade autorizar o Poder Executivo Municipal a realizar leilão público de bens móveis inservíveis pertencentes ao patrimônio do Município de Santa Margarida do Sul.</w:t>
      </w:r>
    </w:p>
    <w:p w14:paraId="76EFB529" w14:textId="77777777" w:rsidR="005941C5" w:rsidRPr="005941C5" w:rsidRDefault="005941C5" w:rsidP="005941C5">
      <w:pPr>
        <w:pStyle w:val="NormalWeb"/>
        <w:spacing w:before="0" w:beforeAutospacing="0" w:after="0" w:afterAutospacing="0"/>
        <w:jc w:val="both"/>
      </w:pPr>
    </w:p>
    <w:p w14:paraId="6D3D41D2" w14:textId="77777777" w:rsidR="005941C5" w:rsidRPr="005941C5" w:rsidRDefault="005941C5" w:rsidP="005941C5">
      <w:pPr>
        <w:pStyle w:val="NormalWeb"/>
        <w:spacing w:before="0" w:beforeAutospacing="0" w:after="0" w:afterAutospacing="0"/>
        <w:jc w:val="both"/>
      </w:pPr>
      <w:r w:rsidRPr="005941C5">
        <w:t>A medida é necessária porque diversos bens móveis, veículos, equipamentos, implementos, materiais e sucatas encontram-se sem utilidade adequada para a Administração Municipal, em razão do desgaste pelo tempo de uso, da necessidade de reparos, do estado ruim ou regular de conservação, da obsolescência, da ausência de viabilidade econômica para conserto ou da inadequação ao uso regular nos serviços públicos.</w:t>
      </w:r>
    </w:p>
    <w:p w14:paraId="2F6192EF" w14:textId="77777777" w:rsidR="005941C5" w:rsidRPr="005941C5" w:rsidRDefault="005941C5" w:rsidP="005941C5">
      <w:pPr>
        <w:pStyle w:val="NormalWeb"/>
        <w:spacing w:before="0" w:beforeAutospacing="0" w:after="0" w:afterAutospacing="0"/>
        <w:jc w:val="both"/>
      </w:pPr>
    </w:p>
    <w:p w14:paraId="6213083A" w14:textId="77777777" w:rsidR="005941C5" w:rsidRPr="005941C5" w:rsidRDefault="005941C5" w:rsidP="005941C5">
      <w:pPr>
        <w:pStyle w:val="NormalWeb"/>
        <w:spacing w:before="0" w:beforeAutospacing="0" w:after="0" w:afterAutospacing="0"/>
        <w:jc w:val="both"/>
      </w:pPr>
      <w:r w:rsidRPr="005941C5">
        <w:t>A permanência desses bens no patrimônio municipal, sem destinação útil, gera ocupação desnecessária de espaço público, dificulta a organização patrimonial, aumenta a necessidade de controle administrativo e, em alguns casos, pode gerar riscos ambientais ou de deterioração ainda maior, especialmente quanto a pneus, baterias, componentes eletrônicos, sucatas e materiais sujeitos à destinação adequada.</w:t>
      </w:r>
    </w:p>
    <w:p w14:paraId="5B5C7EA2" w14:textId="77777777" w:rsidR="005941C5" w:rsidRPr="005941C5" w:rsidRDefault="005941C5" w:rsidP="005941C5">
      <w:pPr>
        <w:pStyle w:val="NormalWeb"/>
        <w:spacing w:before="0" w:beforeAutospacing="0" w:after="0" w:afterAutospacing="0"/>
        <w:jc w:val="both"/>
      </w:pPr>
    </w:p>
    <w:p w14:paraId="0F2F8B7D" w14:textId="77777777" w:rsidR="005941C5" w:rsidRPr="005941C5" w:rsidRDefault="005941C5" w:rsidP="005941C5">
      <w:pPr>
        <w:pStyle w:val="NormalWeb"/>
        <w:spacing w:before="0" w:beforeAutospacing="0" w:after="0" w:afterAutospacing="0"/>
        <w:jc w:val="both"/>
      </w:pPr>
      <w:r w:rsidRPr="005941C5">
        <w:t>O leilão público é a forma adequada para a alienação desses bens, pois permite ampla publicidade, igualdade entre os interessados, competitividade, seleção da proposta mais vantajosa e obtenção de receita ao Município, observados os princípios da legalidade, impessoalidade, moralidade, publicidade, eficiência, economicidade e interesse público.</w:t>
      </w:r>
    </w:p>
    <w:p w14:paraId="022B38EA" w14:textId="77777777" w:rsidR="005941C5" w:rsidRPr="005941C5" w:rsidRDefault="005941C5" w:rsidP="005941C5">
      <w:pPr>
        <w:pStyle w:val="NormalWeb"/>
        <w:spacing w:before="0" w:beforeAutospacing="0" w:after="0" w:afterAutospacing="0"/>
        <w:jc w:val="both"/>
      </w:pPr>
    </w:p>
    <w:p w14:paraId="2E06FBE6" w14:textId="77777777" w:rsidR="005941C5" w:rsidRPr="005941C5" w:rsidRDefault="005941C5" w:rsidP="005941C5">
      <w:pPr>
        <w:pStyle w:val="NormalWeb"/>
        <w:spacing w:before="0" w:beforeAutospacing="0" w:after="0" w:afterAutospacing="0"/>
        <w:jc w:val="both"/>
      </w:pPr>
      <w:r w:rsidRPr="005941C5">
        <w:t xml:space="preserve">Os bens foram previamente avaliados, com indicação de valores mínimos para cada lote, totalizando o valor global estimado de </w:t>
      </w:r>
      <w:r w:rsidRPr="005941C5">
        <w:rPr>
          <w:b/>
          <w:bCs/>
        </w:rPr>
        <w:t>R$ 120.350,00</w:t>
      </w:r>
      <w:r w:rsidRPr="005941C5">
        <w:t>. Assim, a autorização legislativa permitirá que o Poder Executivo adote as providências administrativas necessárias para a realização do certame, com transparência, segurança jurídica e controle público.</w:t>
      </w:r>
    </w:p>
    <w:p w14:paraId="77A4A989" w14:textId="77777777" w:rsidR="005941C5" w:rsidRPr="005941C5" w:rsidRDefault="005941C5" w:rsidP="005941C5">
      <w:pPr>
        <w:pStyle w:val="NormalWeb"/>
        <w:spacing w:before="0" w:beforeAutospacing="0" w:after="0" w:afterAutospacing="0"/>
        <w:jc w:val="both"/>
      </w:pPr>
    </w:p>
    <w:p w14:paraId="5CFA76F4" w14:textId="77777777" w:rsidR="005941C5" w:rsidRPr="005941C5" w:rsidRDefault="005941C5" w:rsidP="005941C5">
      <w:pPr>
        <w:pStyle w:val="NormalWeb"/>
        <w:spacing w:before="0" w:beforeAutospacing="0" w:after="0" w:afterAutospacing="0"/>
        <w:jc w:val="both"/>
      </w:pPr>
      <w:r w:rsidRPr="005941C5">
        <w:t>Dessa forma, o presente Projeto de Lei busca promover melhor gestão do patrimônio municipal, transformar bens sem utilidade administrativa em receita pública e garantir destinação adequada aos materiais que não servem mais às atividades do Município.</w:t>
      </w:r>
    </w:p>
    <w:p w14:paraId="27869979" w14:textId="77777777" w:rsidR="008D0958" w:rsidRPr="005941C5" w:rsidRDefault="008D0958" w:rsidP="005458C3">
      <w:pPr>
        <w:pStyle w:val="NormalWeb"/>
        <w:spacing w:before="0" w:beforeAutospacing="0" w:after="0" w:afterAutospacing="0"/>
        <w:jc w:val="both"/>
      </w:pPr>
    </w:p>
    <w:p w14:paraId="71BA864E" w14:textId="77777777" w:rsidR="00BF2DE1" w:rsidRPr="005941C5" w:rsidRDefault="00BF2DE1" w:rsidP="005458C3">
      <w:pPr>
        <w:spacing w:after="0" w:line="240" w:lineRule="auto"/>
        <w:jc w:val="both"/>
        <w:rPr>
          <w:rFonts w:ascii="Times New Roman" w:eastAsia="Times New Roman" w:hAnsi="Times New Roman" w:cs="Times New Roman"/>
          <w:b/>
          <w:bCs/>
          <w:kern w:val="0"/>
          <w:lang w:eastAsia="pt-BR"/>
        </w:rPr>
      </w:pPr>
      <w:r w:rsidRPr="005941C5">
        <w:rPr>
          <w:rFonts w:ascii="Times New Roman" w:eastAsia="Times New Roman" w:hAnsi="Times New Roman" w:cs="Times New Roman"/>
          <w:b/>
          <w:bCs/>
          <w:kern w:val="0"/>
          <w:lang w:eastAsia="pt-BR"/>
        </w:rPr>
        <w:t>Atenciosamente,</w:t>
      </w:r>
    </w:p>
    <w:p w14:paraId="1BBF45E4" w14:textId="77777777" w:rsidR="008D0958" w:rsidRPr="005941C5" w:rsidRDefault="008D0958" w:rsidP="005458C3">
      <w:pPr>
        <w:spacing w:after="0" w:line="240" w:lineRule="auto"/>
        <w:jc w:val="both"/>
        <w:rPr>
          <w:rFonts w:ascii="Times New Roman" w:eastAsia="Times New Roman" w:hAnsi="Times New Roman" w:cs="Times New Roman"/>
          <w:b/>
          <w:bCs/>
          <w:kern w:val="0"/>
          <w:lang w:eastAsia="pt-BR"/>
        </w:rPr>
      </w:pPr>
    </w:p>
    <w:p w14:paraId="13E8F081" w14:textId="77777777" w:rsidR="005458C3" w:rsidRPr="005941C5" w:rsidRDefault="005458C3" w:rsidP="005458C3">
      <w:pPr>
        <w:spacing w:after="0" w:line="240" w:lineRule="auto"/>
        <w:jc w:val="both"/>
        <w:rPr>
          <w:rFonts w:ascii="Times New Roman" w:eastAsia="Times New Roman" w:hAnsi="Times New Roman" w:cs="Times New Roman"/>
          <w:b/>
          <w:bCs/>
          <w:kern w:val="0"/>
          <w:lang w:eastAsia="pt-BR"/>
        </w:rPr>
      </w:pPr>
    </w:p>
    <w:p w14:paraId="6A5F52F0" w14:textId="77777777" w:rsidR="00BF2DE1" w:rsidRPr="005941C5" w:rsidRDefault="00BF2DE1" w:rsidP="005458C3">
      <w:pPr>
        <w:spacing w:after="0" w:line="240" w:lineRule="auto"/>
        <w:jc w:val="both"/>
        <w:rPr>
          <w:rFonts w:ascii="Times New Roman" w:eastAsia="Times New Roman" w:hAnsi="Times New Roman" w:cs="Times New Roman"/>
          <w:kern w:val="0"/>
          <w:lang w:eastAsia="pt-BR"/>
        </w:rPr>
      </w:pPr>
    </w:p>
    <w:p w14:paraId="65FDA55D" w14:textId="77777777" w:rsidR="00F21CE1" w:rsidRPr="005941C5" w:rsidRDefault="00BF2DE1" w:rsidP="005458C3">
      <w:pPr>
        <w:spacing w:after="0" w:line="240" w:lineRule="auto"/>
        <w:jc w:val="center"/>
      </w:pPr>
      <w:r w:rsidRPr="005941C5">
        <w:rPr>
          <w:rFonts w:ascii="Times New Roman" w:eastAsia="Times New Roman" w:hAnsi="Times New Roman" w:cs="Times New Roman"/>
          <w:b/>
          <w:bCs/>
          <w:kern w:val="0"/>
          <w:lang w:eastAsia="pt-BR"/>
        </w:rPr>
        <w:t>Luiz Felipe Brenner Machado</w:t>
      </w:r>
      <w:r w:rsidRPr="005941C5">
        <w:rPr>
          <w:rFonts w:ascii="Times New Roman" w:eastAsia="Times New Roman" w:hAnsi="Times New Roman" w:cs="Times New Roman"/>
          <w:kern w:val="0"/>
          <w:lang w:eastAsia="pt-BR"/>
        </w:rPr>
        <w:br/>
        <w:t>Prefeito Municipal</w:t>
      </w:r>
    </w:p>
    <w:sectPr w:rsidR="00F21CE1" w:rsidRPr="005941C5"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A0565" w14:textId="77777777" w:rsidR="0038515D" w:rsidRDefault="0038515D" w:rsidP="00F21CE1">
      <w:pPr>
        <w:spacing w:after="0" w:line="240" w:lineRule="auto"/>
      </w:pPr>
      <w:r>
        <w:separator/>
      </w:r>
    </w:p>
  </w:endnote>
  <w:endnote w:type="continuationSeparator" w:id="0">
    <w:p w14:paraId="57CDC3FC" w14:textId="77777777" w:rsidR="0038515D" w:rsidRDefault="0038515D"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38FBC20"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C30D391"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3719B" w14:textId="77777777" w:rsidR="0038515D" w:rsidRDefault="0038515D" w:rsidP="00F21CE1">
      <w:pPr>
        <w:spacing w:after="0" w:line="240" w:lineRule="auto"/>
      </w:pPr>
      <w:r>
        <w:separator/>
      </w:r>
    </w:p>
  </w:footnote>
  <w:footnote w:type="continuationSeparator" w:id="0">
    <w:p w14:paraId="4EC686A1" w14:textId="77777777" w:rsidR="0038515D" w:rsidRDefault="0038515D"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808F"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54EAEA05" wp14:editId="5320A5B2">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3"/>
  </w:num>
  <w:num w:numId="4" w16cid:durableId="1413964892">
    <w:abstractNumId w:val="4"/>
  </w:num>
  <w:num w:numId="5" w16cid:durableId="938175072">
    <w:abstractNumId w:val="5"/>
  </w:num>
  <w:num w:numId="6" w16cid:durableId="959334016">
    <w:abstractNumId w:val="2"/>
  </w:num>
  <w:num w:numId="7" w16cid:durableId="534931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52657"/>
    <w:rsid w:val="0007379C"/>
    <w:rsid w:val="00075EF3"/>
    <w:rsid w:val="000B21EE"/>
    <w:rsid w:val="000C4365"/>
    <w:rsid w:val="00152D69"/>
    <w:rsid w:val="00216F46"/>
    <w:rsid w:val="002408AC"/>
    <w:rsid w:val="002517E1"/>
    <w:rsid w:val="00296542"/>
    <w:rsid w:val="00301E24"/>
    <w:rsid w:val="00341825"/>
    <w:rsid w:val="00353D95"/>
    <w:rsid w:val="0038515D"/>
    <w:rsid w:val="00392029"/>
    <w:rsid w:val="003B40C0"/>
    <w:rsid w:val="004438D1"/>
    <w:rsid w:val="00490506"/>
    <w:rsid w:val="004A154B"/>
    <w:rsid w:val="004D427C"/>
    <w:rsid w:val="004F0BAF"/>
    <w:rsid w:val="004F2E56"/>
    <w:rsid w:val="0052053E"/>
    <w:rsid w:val="005246DE"/>
    <w:rsid w:val="005458C3"/>
    <w:rsid w:val="005941C5"/>
    <w:rsid w:val="005B0981"/>
    <w:rsid w:val="005B3472"/>
    <w:rsid w:val="005E3CB8"/>
    <w:rsid w:val="00617FF3"/>
    <w:rsid w:val="006D5868"/>
    <w:rsid w:val="006E6980"/>
    <w:rsid w:val="00712C55"/>
    <w:rsid w:val="00746687"/>
    <w:rsid w:val="007C3CDC"/>
    <w:rsid w:val="007C794A"/>
    <w:rsid w:val="007D4016"/>
    <w:rsid w:val="00816BD9"/>
    <w:rsid w:val="00816DBA"/>
    <w:rsid w:val="00850BC8"/>
    <w:rsid w:val="00853EBF"/>
    <w:rsid w:val="008D0958"/>
    <w:rsid w:val="008F47CA"/>
    <w:rsid w:val="00926353"/>
    <w:rsid w:val="00987B05"/>
    <w:rsid w:val="009E183A"/>
    <w:rsid w:val="00A02BDF"/>
    <w:rsid w:val="00A03817"/>
    <w:rsid w:val="00A616F8"/>
    <w:rsid w:val="00A70497"/>
    <w:rsid w:val="00A769F0"/>
    <w:rsid w:val="00AA531A"/>
    <w:rsid w:val="00AC5634"/>
    <w:rsid w:val="00AF6CA2"/>
    <w:rsid w:val="00B24172"/>
    <w:rsid w:val="00B36910"/>
    <w:rsid w:val="00B36AAC"/>
    <w:rsid w:val="00B611CD"/>
    <w:rsid w:val="00B9779E"/>
    <w:rsid w:val="00BF2DE1"/>
    <w:rsid w:val="00C10BDF"/>
    <w:rsid w:val="00C56B16"/>
    <w:rsid w:val="00C75673"/>
    <w:rsid w:val="00CA54C9"/>
    <w:rsid w:val="00CE00E2"/>
    <w:rsid w:val="00CF1311"/>
    <w:rsid w:val="00D15D5F"/>
    <w:rsid w:val="00D25FD1"/>
    <w:rsid w:val="00D26116"/>
    <w:rsid w:val="00D57F80"/>
    <w:rsid w:val="00D95AEB"/>
    <w:rsid w:val="00DA136D"/>
    <w:rsid w:val="00DF4570"/>
    <w:rsid w:val="00E339BD"/>
    <w:rsid w:val="00E52395"/>
    <w:rsid w:val="00EC3359"/>
    <w:rsid w:val="00EC3681"/>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3921"/>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1185</Words>
  <Characters>6399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2026-05-04T14:53:00Z</cp:lastPrinted>
  <dcterms:created xsi:type="dcterms:W3CDTF">2026-05-11T12:05:00Z</dcterms:created>
  <dcterms:modified xsi:type="dcterms:W3CDTF">2026-05-11T12:05:00Z</dcterms:modified>
</cp:coreProperties>
</file>