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842B92" w:rsidRDefault="00A03817" w:rsidP="005458C3">
      <w:pPr>
        <w:spacing w:after="0" w:line="240" w:lineRule="auto"/>
        <w:jc w:val="center"/>
        <w:rPr>
          <w:rFonts w:ascii="Times New Roman" w:hAnsi="Times New Roman" w:cs="Times New Roman"/>
          <w:b/>
          <w:sz w:val="28"/>
          <w:szCs w:val="28"/>
        </w:rPr>
      </w:pPr>
      <w:r w:rsidRPr="00842B92">
        <w:rPr>
          <w:rFonts w:ascii="Times New Roman" w:hAnsi="Times New Roman" w:cs="Times New Roman"/>
          <w:b/>
          <w:sz w:val="28"/>
          <w:szCs w:val="28"/>
        </w:rPr>
        <w:t xml:space="preserve">MENSAGEM Nº </w:t>
      </w:r>
      <w:r w:rsidR="00FD14D5">
        <w:rPr>
          <w:rFonts w:ascii="Times New Roman" w:hAnsi="Times New Roman" w:cs="Times New Roman"/>
          <w:b/>
          <w:sz w:val="28"/>
          <w:szCs w:val="28"/>
        </w:rPr>
        <w:t>083</w:t>
      </w:r>
      <w:r w:rsidRPr="00842B92">
        <w:rPr>
          <w:rFonts w:ascii="Times New Roman" w:hAnsi="Times New Roman" w:cs="Times New Roman"/>
          <w:b/>
          <w:sz w:val="28"/>
          <w:szCs w:val="28"/>
        </w:rPr>
        <w:t xml:space="preserve">, </w:t>
      </w:r>
      <w:r w:rsidR="00925610">
        <w:rPr>
          <w:rFonts w:ascii="Times New Roman" w:hAnsi="Times New Roman" w:cs="Times New Roman"/>
          <w:b/>
          <w:sz w:val="28"/>
          <w:szCs w:val="28"/>
        </w:rPr>
        <w:t>17</w:t>
      </w:r>
      <w:r w:rsidRPr="00842B92">
        <w:rPr>
          <w:rFonts w:ascii="Times New Roman" w:hAnsi="Times New Roman" w:cs="Times New Roman"/>
          <w:b/>
          <w:sz w:val="28"/>
          <w:szCs w:val="28"/>
        </w:rPr>
        <w:t xml:space="preserve"> DE </w:t>
      </w:r>
      <w:r w:rsidR="00842B92" w:rsidRPr="00842B92">
        <w:rPr>
          <w:rFonts w:ascii="Times New Roman" w:hAnsi="Times New Roman" w:cs="Times New Roman"/>
          <w:b/>
          <w:sz w:val="28"/>
          <w:szCs w:val="28"/>
        </w:rPr>
        <w:t>DEZEMBRO</w:t>
      </w:r>
      <w:r w:rsidRPr="00842B92">
        <w:rPr>
          <w:rFonts w:ascii="Times New Roman" w:hAnsi="Times New Roman" w:cs="Times New Roman"/>
          <w:b/>
          <w:sz w:val="28"/>
          <w:szCs w:val="28"/>
        </w:rPr>
        <w:t xml:space="preserve"> DE 2025.</w:t>
      </w: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jc w:val="center"/>
        <w:rPr>
          <w:rFonts w:ascii="Times New Roman" w:hAnsi="Times New Roman" w:cs="Times New Roman"/>
          <w:b/>
          <w:sz w:val="28"/>
          <w:szCs w:val="28"/>
        </w:rPr>
      </w:pPr>
    </w:p>
    <w:p w:rsidR="00A03817" w:rsidRPr="00842B92" w:rsidRDefault="00A03817" w:rsidP="005458C3">
      <w:pPr>
        <w:spacing w:after="0" w:line="240" w:lineRule="auto"/>
        <w:rPr>
          <w:rFonts w:ascii="Times New Roman" w:hAnsi="Times New Roman" w:cs="Times New Roman"/>
          <w:sz w:val="28"/>
          <w:szCs w:val="28"/>
        </w:rPr>
      </w:pPr>
      <w:r w:rsidRPr="00842B92">
        <w:rPr>
          <w:rFonts w:ascii="Times New Roman" w:hAnsi="Times New Roman" w:cs="Times New Roman"/>
          <w:sz w:val="28"/>
          <w:szCs w:val="28"/>
        </w:rPr>
        <w:t xml:space="preserve">      Senhor Presidente, Senhores Vereadores:</w:t>
      </w: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jc w:val="both"/>
        <w:rPr>
          <w:rFonts w:ascii="Times New Roman" w:hAnsi="Times New Roman" w:cs="Times New Roman"/>
          <w:sz w:val="28"/>
          <w:szCs w:val="28"/>
        </w:rPr>
      </w:pPr>
      <w:r w:rsidRPr="00842B92">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sidRPr="00842B92">
        <w:rPr>
          <w:rFonts w:ascii="Times New Roman" w:hAnsi="Times New Roman" w:cs="Times New Roman"/>
          <w:sz w:val="28"/>
          <w:szCs w:val="28"/>
        </w:rPr>
        <w:t>d</w:t>
      </w:r>
      <w:r w:rsidRPr="00842B92">
        <w:rPr>
          <w:rFonts w:ascii="Times New Roman" w:hAnsi="Times New Roman" w:cs="Times New Roman"/>
          <w:sz w:val="28"/>
          <w:szCs w:val="28"/>
        </w:rPr>
        <w:t>e Lei que “</w:t>
      </w:r>
      <w:bookmarkStart w:id="0" w:name="_Hlk216946686"/>
      <w:r w:rsidR="00FD14D5" w:rsidRPr="00FD14D5">
        <w:rPr>
          <w:rFonts w:ascii="Times New Roman" w:eastAsia="Times New Roman" w:hAnsi="Times New Roman" w:cs="Times New Roman"/>
          <w:b/>
          <w:bCs/>
          <w:kern w:val="0"/>
          <w:sz w:val="28"/>
          <w:szCs w:val="28"/>
          <w:lang w:eastAsia="pt-BR"/>
        </w:rPr>
        <w:t>Autoriza o Poder Executivo Municipal a realizar a doação de materiais de construção para a reforma do salão da comunidade da Capela Santa Terezinha, no Município de Santa Margarida do Sul, e dá outras providências</w:t>
      </w:r>
      <w:bookmarkEnd w:id="0"/>
      <w:r w:rsidRPr="00842B92">
        <w:rPr>
          <w:rFonts w:ascii="Times New Roman" w:hAnsi="Times New Roman" w:cs="Times New Roman"/>
          <w:sz w:val="28"/>
          <w:szCs w:val="28"/>
        </w:rPr>
        <w:t>”</w:t>
      </w:r>
      <w:r w:rsidR="00842B92" w:rsidRPr="00842B92">
        <w:rPr>
          <w:rFonts w:ascii="Times New Roman" w:hAnsi="Times New Roman" w:cs="Times New Roman"/>
          <w:sz w:val="28"/>
          <w:szCs w:val="28"/>
        </w:rPr>
        <w:t>.</w:t>
      </w: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rPr>
          <w:rFonts w:ascii="Times New Roman" w:hAnsi="Times New Roman" w:cs="Times New Roman"/>
          <w:sz w:val="28"/>
          <w:szCs w:val="28"/>
        </w:rPr>
      </w:pPr>
    </w:p>
    <w:p w:rsidR="00A03817" w:rsidRPr="00842B92" w:rsidRDefault="00A03817" w:rsidP="005458C3">
      <w:pPr>
        <w:spacing w:after="0" w:line="240" w:lineRule="auto"/>
        <w:jc w:val="right"/>
        <w:rPr>
          <w:rFonts w:ascii="Times New Roman" w:hAnsi="Times New Roman" w:cs="Times New Roman"/>
          <w:sz w:val="28"/>
          <w:szCs w:val="28"/>
        </w:rPr>
      </w:pPr>
      <w:r w:rsidRPr="00842B92">
        <w:rPr>
          <w:rFonts w:ascii="Times New Roman" w:hAnsi="Times New Roman" w:cs="Times New Roman"/>
          <w:sz w:val="28"/>
          <w:szCs w:val="28"/>
        </w:rPr>
        <w:t xml:space="preserve">    Santa Margarida do Sul, </w:t>
      </w:r>
      <w:r w:rsidR="00925610">
        <w:rPr>
          <w:rFonts w:ascii="Times New Roman" w:hAnsi="Times New Roman" w:cs="Times New Roman"/>
          <w:sz w:val="28"/>
          <w:szCs w:val="28"/>
        </w:rPr>
        <w:t>17</w:t>
      </w:r>
      <w:r w:rsidRPr="00842B92">
        <w:rPr>
          <w:rFonts w:ascii="Times New Roman" w:hAnsi="Times New Roman" w:cs="Times New Roman"/>
          <w:sz w:val="28"/>
          <w:szCs w:val="28"/>
        </w:rPr>
        <w:t xml:space="preserve"> de </w:t>
      </w:r>
      <w:r w:rsidR="00842B92" w:rsidRPr="00842B92">
        <w:rPr>
          <w:rFonts w:ascii="Times New Roman" w:hAnsi="Times New Roman" w:cs="Times New Roman"/>
          <w:sz w:val="28"/>
          <w:szCs w:val="28"/>
        </w:rPr>
        <w:t>dezembro</w:t>
      </w:r>
      <w:r w:rsidRPr="00842B92">
        <w:rPr>
          <w:rFonts w:ascii="Times New Roman" w:hAnsi="Times New Roman" w:cs="Times New Roman"/>
          <w:sz w:val="28"/>
          <w:szCs w:val="28"/>
        </w:rPr>
        <w:t xml:space="preserve"> de 2025.</w:t>
      </w:r>
    </w:p>
    <w:p w:rsidR="00A03817" w:rsidRPr="00842B92" w:rsidRDefault="00A03817" w:rsidP="005458C3">
      <w:pPr>
        <w:spacing w:after="0" w:line="240" w:lineRule="auto"/>
        <w:jc w:val="right"/>
        <w:rPr>
          <w:rFonts w:ascii="Times New Roman" w:hAnsi="Times New Roman" w:cs="Times New Roman"/>
          <w:sz w:val="28"/>
          <w:szCs w:val="28"/>
        </w:rPr>
      </w:pPr>
    </w:p>
    <w:p w:rsidR="00A03817" w:rsidRDefault="00A03817" w:rsidP="005458C3">
      <w:pPr>
        <w:spacing w:after="0" w:line="240" w:lineRule="auto"/>
        <w:jc w:val="right"/>
        <w:rPr>
          <w:rFonts w:ascii="Times New Roman" w:hAnsi="Times New Roman" w:cs="Times New Roman"/>
          <w:sz w:val="28"/>
          <w:szCs w:val="28"/>
        </w:rPr>
      </w:pPr>
    </w:p>
    <w:p w:rsidR="00E10140" w:rsidRDefault="00E10140" w:rsidP="005458C3">
      <w:pPr>
        <w:spacing w:after="0" w:line="240" w:lineRule="auto"/>
        <w:jc w:val="right"/>
        <w:rPr>
          <w:rFonts w:ascii="Times New Roman" w:hAnsi="Times New Roman" w:cs="Times New Roman"/>
          <w:sz w:val="28"/>
          <w:szCs w:val="28"/>
        </w:rPr>
      </w:pPr>
    </w:p>
    <w:p w:rsidR="00E10140" w:rsidRPr="00842B92" w:rsidRDefault="00E10140" w:rsidP="005458C3">
      <w:pPr>
        <w:spacing w:after="0" w:line="240" w:lineRule="auto"/>
        <w:jc w:val="right"/>
        <w:rPr>
          <w:rFonts w:ascii="Times New Roman" w:hAnsi="Times New Roman" w:cs="Times New Roman"/>
          <w:sz w:val="28"/>
          <w:szCs w:val="28"/>
        </w:rPr>
      </w:pPr>
    </w:p>
    <w:p w:rsidR="00A03817" w:rsidRPr="00842B92" w:rsidRDefault="00A03817" w:rsidP="005458C3">
      <w:pPr>
        <w:spacing w:after="0" w:line="240" w:lineRule="auto"/>
        <w:jc w:val="right"/>
        <w:rPr>
          <w:rFonts w:ascii="Times New Roman" w:hAnsi="Times New Roman" w:cs="Times New Roman"/>
          <w:sz w:val="28"/>
          <w:szCs w:val="28"/>
        </w:rPr>
      </w:pPr>
    </w:p>
    <w:p w:rsidR="00A03817" w:rsidRPr="00842B92" w:rsidRDefault="00A03817" w:rsidP="005458C3">
      <w:pPr>
        <w:spacing w:after="0" w:line="240" w:lineRule="auto"/>
        <w:jc w:val="center"/>
        <w:rPr>
          <w:rFonts w:ascii="Times New Roman" w:hAnsi="Times New Roman" w:cs="Times New Roman"/>
          <w:sz w:val="28"/>
          <w:szCs w:val="28"/>
        </w:rPr>
      </w:pPr>
      <w:r w:rsidRPr="00842B92">
        <w:rPr>
          <w:rFonts w:ascii="Times New Roman" w:hAnsi="Times New Roman" w:cs="Times New Roman"/>
          <w:sz w:val="28"/>
          <w:szCs w:val="28"/>
        </w:rPr>
        <w:t>LUIZ FELIPE BRENNER MACHADO</w:t>
      </w:r>
    </w:p>
    <w:p w:rsidR="008D0958" w:rsidRPr="00842B92" w:rsidRDefault="00A03817" w:rsidP="005458C3">
      <w:pPr>
        <w:spacing w:after="0" w:line="240" w:lineRule="auto"/>
        <w:jc w:val="center"/>
        <w:rPr>
          <w:rFonts w:ascii="Times New Roman" w:hAnsi="Times New Roman" w:cs="Times New Roman"/>
          <w:sz w:val="28"/>
          <w:szCs w:val="28"/>
        </w:rPr>
      </w:pPr>
      <w:r w:rsidRPr="00842B92">
        <w:rPr>
          <w:rFonts w:ascii="Times New Roman" w:hAnsi="Times New Roman" w:cs="Times New Roman"/>
          <w:sz w:val="28"/>
          <w:szCs w:val="28"/>
        </w:rPr>
        <w:t>Prefeito Municipal</w:t>
      </w:r>
    </w:p>
    <w:p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rsidR="00842B92" w:rsidRPr="00842B92" w:rsidRDefault="00BF2DE1" w:rsidP="005458C3">
      <w:pPr>
        <w:spacing w:after="0" w:line="240" w:lineRule="auto"/>
        <w:jc w:val="center"/>
        <w:rPr>
          <w:rFonts w:ascii="Times New Roman" w:eastAsia="Times New Roman" w:hAnsi="Times New Roman" w:cs="Times New Roman"/>
          <w:b/>
          <w:bCs/>
          <w:kern w:val="0"/>
          <w:lang w:eastAsia="pt-BR"/>
        </w:rPr>
      </w:pPr>
      <w:r w:rsidRPr="00842B92">
        <w:rPr>
          <w:rFonts w:ascii="Times New Roman" w:eastAsia="Times New Roman" w:hAnsi="Times New Roman" w:cs="Times New Roman"/>
          <w:b/>
          <w:bCs/>
          <w:kern w:val="0"/>
          <w:lang w:eastAsia="pt-BR"/>
        </w:rPr>
        <w:lastRenderedPageBreak/>
        <w:t xml:space="preserve">PROJETO DE LEI Nº </w:t>
      </w:r>
      <w:r w:rsidR="00FD14D5">
        <w:rPr>
          <w:rFonts w:ascii="Times New Roman" w:eastAsia="Times New Roman" w:hAnsi="Times New Roman" w:cs="Times New Roman"/>
          <w:b/>
          <w:bCs/>
          <w:kern w:val="0"/>
          <w:lang w:eastAsia="pt-BR"/>
        </w:rPr>
        <w:t>083</w:t>
      </w:r>
      <w:r w:rsidRPr="00842B92">
        <w:rPr>
          <w:rFonts w:ascii="Times New Roman" w:eastAsia="Times New Roman" w:hAnsi="Times New Roman" w:cs="Times New Roman"/>
          <w:b/>
          <w:bCs/>
          <w:kern w:val="0"/>
          <w:lang w:eastAsia="pt-BR"/>
        </w:rPr>
        <w:t xml:space="preserve">/2025, DE </w:t>
      </w:r>
      <w:r w:rsidR="00925610">
        <w:rPr>
          <w:rFonts w:ascii="Times New Roman" w:eastAsia="Times New Roman" w:hAnsi="Times New Roman" w:cs="Times New Roman"/>
          <w:b/>
          <w:bCs/>
          <w:kern w:val="0"/>
          <w:lang w:eastAsia="pt-BR"/>
        </w:rPr>
        <w:t>17</w:t>
      </w:r>
      <w:r w:rsidRPr="00842B92">
        <w:rPr>
          <w:rFonts w:ascii="Times New Roman" w:eastAsia="Times New Roman" w:hAnsi="Times New Roman" w:cs="Times New Roman"/>
          <w:b/>
          <w:bCs/>
          <w:kern w:val="0"/>
          <w:lang w:eastAsia="pt-BR"/>
        </w:rPr>
        <w:t xml:space="preserve"> DE </w:t>
      </w:r>
      <w:r w:rsidR="00842B92" w:rsidRPr="00842B92">
        <w:rPr>
          <w:rFonts w:ascii="Times New Roman" w:eastAsia="Times New Roman" w:hAnsi="Times New Roman" w:cs="Times New Roman"/>
          <w:b/>
          <w:bCs/>
          <w:kern w:val="0"/>
          <w:lang w:eastAsia="pt-BR"/>
        </w:rPr>
        <w:t>DEZEMBRO</w:t>
      </w:r>
      <w:r w:rsidRPr="00842B92">
        <w:rPr>
          <w:rFonts w:ascii="Times New Roman" w:eastAsia="Times New Roman" w:hAnsi="Times New Roman" w:cs="Times New Roman"/>
          <w:b/>
          <w:bCs/>
          <w:kern w:val="0"/>
          <w:lang w:eastAsia="pt-BR"/>
        </w:rPr>
        <w:t xml:space="preserve"> DE 2025.</w:t>
      </w:r>
    </w:p>
    <w:p w:rsidR="00A03817" w:rsidRPr="00842B92" w:rsidRDefault="00A03817" w:rsidP="005458C3">
      <w:pPr>
        <w:spacing w:after="0" w:line="240" w:lineRule="auto"/>
        <w:jc w:val="center"/>
        <w:rPr>
          <w:rFonts w:ascii="Times New Roman" w:eastAsia="Times New Roman" w:hAnsi="Times New Roman" w:cs="Times New Roman"/>
          <w:b/>
          <w:bCs/>
          <w:kern w:val="0"/>
          <w:lang w:eastAsia="pt-BR"/>
        </w:rPr>
      </w:pPr>
    </w:p>
    <w:p w:rsidR="00842B92" w:rsidRPr="00842B92" w:rsidRDefault="00FD14D5" w:rsidP="005458C3">
      <w:pPr>
        <w:spacing w:after="0" w:line="240" w:lineRule="auto"/>
        <w:ind w:left="3402"/>
        <w:jc w:val="both"/>
        <w:rPr>
          <w:rFonts w:ascii="Times New Roman" w:eastAsia="Times New Roman" w:hAnsi="Times New Roman" w:cs="Times New Roman"/>
          <w:b/>
          <w:bCs/>
          <w:kern w:val="0"/>
          <w:lang w:eastAsia="pt-BR"/>
        </w:rPr>
      </w:pPr>
      <w:r w:rsidRPr="00FD14D5">
        <w:rPr>
          <w:rFonts w:ascii="Times New Roman" w:eastAsia="Times New Roman" w:hAnsi="Times New Roman" w:cs="Times New Roman"/>
          <w:b/>
          <w:bCs/>
          <w:kern w:val="0"/>
          <w:lang w:eastAsia="pt-BR"/>
        </w:rPr>
        <w:t>Autoriza o Poder Executivo Municipal a realizar a doação de materiais de construção para a reforma do salão da comunidade da Capela Santa Terezinha, no Município de Santa Margarida do Sul, e dá outras providências</w:t>
      </w:r>
      <w:r w:rsidR="00925610" w:rsidRPr="00925610">
        <w:rPr>
          <w:rFonts w:ascii="Times New Roman" w:eastAsia="Times New Roman" w:hAnsi="Times New Roman" w:cs="Times New Roman"/>
          <w:b/>
          <w:bCs/>
          <w:kern w:val="0"/>
          <w:lang w:eastAsia="pt-BR"/>
        </w:rPr>
        <w:t>.</w:t>
      </w:r>
    </w:p>
    <w:p w:rsidR="004F0BAF" w:rsidRPr="00842B92" w:rsidRDefault="004F0BAF" w:rsidP="005458C3">
      <w:pPr>
        <w:spacing w:after="0" w:line="240" w:lineRule="auto"/>
        <w:ind w:left="4536"/>
        <w:jc w:val="both"/>
        <w:rPr>
          <w:rFonts w:ascii="Times New Roman" w:eastAsia="Times New Roman" w:hAnsi="Times New Roman" w:cs="Times New Roman"/>
          <w:b/>
          <w:bCs/>
          <w:kern w:val="0"/>
          <w:lang w:eastAsia="pt-BR"/>
        </w:rPr>
      </w:pPr>
    </w:p>
    <w:p w:rsidR="008D0958" w:rsidRPr="00842B92" w:rsidRDefault="008D0958" w:rsidP="00FD14D5">
      <w:pPr>
        <w:spacing w:after="0" w:line="240" w:lineRule="auto"/>
        <w:jc w:val="both"/>
        <w:rPr>
          <w:rFonts w:ascii="Times New Roman" w:eastAsia="Times New Roman" w:hAnsi="Times New Roman" w:cs="Times New Roman"/>
          <w:bCs/>
          <w:kern w:val="0"/>
          <w:lang w:eastAsia="pt-BR"/>
        </w:rPr>
      </w:pPr>
      <w:r w:rsidRPr="00842B92">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FD14D5" w:rsidRDefault="00FD14D5" w:rsidP="00FD14D5">
      <w:pPr>
        <w:pStyle w:val="NormalWeb"/>
        <w:jc w:val="both"/>
      </w:pPr>
      <w:r>
        <w:rPr>
          <w:rStyle w:val="Forte"/>
          <w:rFonts w:eastAsiaTheme="majorEastAsia"/>
        </w:rPr>
        <w:t>Art. 1º</w:t>
      </w:r>
      <w:r>
        <w:t xml:space="preserve"> Fica o Poder Executivo Municipal autorizado a doar os seguintes materiais de construção: </w:t>
      </w:r>
      <w:r>
        <w:rPr>
          <w:rStyle w:val="Forte"/>
          <w:rFonts w:eastAsiaTheme="majorEastAsia"/>
        </w:rPr>
        <w:t>I - 41 (quarenta e um) barrotes de eucalipto com bitola de 5cm x 7cm;II –75 (setenta e cinco) Guias de eucalipto de 15x2 e 05 (cinco) de eucalipto branco c/5,50m e; III - 07 (sete) pranchas de eucalipto, conforme especificação a ser detalhada no Termo de Doação.</w:t>
      </w:r>
    </w:p>
    <w:p w:rsidR="00FD14D5" w:rsidRDefault="00FD14D5" w:rsidP="00FD14D5">
      <w:pPr>
        <w:pStyle w:val="NormalWeb"/>
        <w:jc w:val="both"/>
      </w:pPr>
      <w:r>
        <w:rPr>
          <w:rStyle w:val="Forte"/>
          <w:rFonts w:eastAsiaTheme="majorEastAsia"/>
        </w:rPr>
        <w:t>Parágrafo único.</w:t>
      </w:r>
      <w:r>
        <w:t xml:space="preserve"> Os materiais descritos neste artigo serão doados à </w:t>
      </w:r>
      <w:r>
        <w:rPr>
          <w:rStyle w:val="Forte"/>
          <w:rFonts w:eastAsiaTheme="majorEastAsia"/>
        </w:rPr>
        <w:t>MITRA DIOCESANA DE BAGE - RS</w:t>
      </w:r>
      <w:r>
        <w:t xml:space="preserve">, pessoa jurídica de direito privado, inscrita no CNPJ sob o nº </w:t>
      </w:r>
      <w:r>
        <w:rPr>
          <w:rStyle w:val="Forte"/>
          <w:rFonts w:eastAsiaTheme="majorEastAsia"/>
        </w:rPr>
        <w:t>87.416.665/0007-54</w:t>
      </w:r>
      <w:r>
        <w:t xml:space="preserve"> (filial com nome de fantasia </w:t>
      </w:r>
      <w:r>
        <w:rPr>
          <w:rStyle w:val="Forte"/>
          <w:rFonts w:eastAsiaTheme="majorEastAsia"/>
        </w:rPr>
        <w:t>PAROQUIA ARCANJO SAO GABRIEL</w:t>
      </w:r>
      <w:r>
        <w:t xml:space="preserve">), e destinam-se exclusivamente à reforma e conservação do </w:t>
      </w:r>
      <w:r>
        <w:rPr>
          <w:rStyle w:val="Forte"/>
          <w:rFonts w:eastAsiaTheme="majorEastAsia"/>
        </w:rPr>
        <w:t>salão da comunidade da Capela Santa Terezinha</w:t>
      </w:r>
      <w:r>
        <w:t>, situado neste Município de Santa Margarida do Sul.</w:t>
      </w:r>
    </w:p>
    <w:p w:rsidR="00FD14D5" w:rsidRDefault="00FD14D5" w:rsidP="00FD14D5">
      <w:pPr>
        <w:pStyle w:val="NormalWeb"/>
        <w:jc w:val="both"/>
      </w:pPr>
      <w:r>
        <w:rPr>
          <w:rStyle w:val="Forte"/>
          <w:rFonts w:eastAsiaTheme="majorEastAsia"/>
        </w:rPr>
        <w:t>Art. 2º</w:t>
      </w:r>
      <w:r>
        <w:t xml:space="preserve"> A doação autorizada por esta Lei atende ao relevante </w:t>
      </w:r>
      <w:r>
        <w:rPr>
          <w:rStyle w:val="Forte"/>
          <w:rFonts w:eastAsiaTheme="majorEastAsia"/>
        </w:rPr>
        <w:t>interesse público</w:t>
      </w:r>
      <w:r>
        <w:t xml:space="preserve">, fundamentado: I - no </w:t>
      </w:r>
      <w:r>
        <w:rPr>
          <w:rStyle w:val="Forte"/>
          <w:rFonts w:eastAsiaTheme="majorEastAsia"/>
        </w:rPr>
        <w:t>valor histórico e cultural</w:t>
      </w:r>
      <w:r>
        <w:t xml:space="preserve"> da edificação para o patrimônio e a identidade do Município de Santa Margarida do Sul; II - na </w:t>
      </w:r>
      <w:r>
        <w:rPr>
          <w:rStyle w:val="Forte"/>
          <w:rFonts w:eastAsiaTheme="majorEastAsia"/>
        </w:rPr>
        <w:t>função social</w:t>
      </w:r>
      <w:r>
        <w:t xml:space="preserve"> do imóvel, cujo salão comunitário sedia projetos e atividades de caráter assistencial, cultural e social abertos a toda a população, independentemente de afiliação religiosa.</w:t>
      </w:r>
    </w:p>
    <w:p w:rsidR="00FD14D5" w:rsidRDefault="00FD14D5" w:rsidP="00FD14D5">
      <w:pPr>
        <w:pStyle w:val="NormalWeb"/>
        <w:jc w:val="both"/>
      </w:pPr>
      <w:r>
        <w:rPr>
          <w:rStyle w:val="Forte"/>
          <w:rFonts w:eastAsiaTheme="majorEastAsia"/>
        </w:rPr>
        <w:t>Art. 3º</w:t>
      </w:r>
      <w:r>
        <w:t xml:space="preserve"> A doação será condicionada ao cumprimento de </w:t>
      </w:r>
      <w:r>
        <w:rPr>
          <w:rStyle w:val="Forte"/>
          <w:rFonts w:eastAsiaTheme="majorEastAsia"/>
        </w:rPr>
        <w:t>encargo</w:t>
      </w:r>
      <w:r>
        <w:t xml:space="preserve"> pela donatária, que consistirá na obrigação de utilizar a integralidade dos materiais doados na obra de reforma descrita no Art. 1º, no prazo máximo de 03 (três) meses, a contar da efetiva entrega.</w:t>
      </w:r>
    </w:p>
    <w:p w:rsidR="00FD14D5" w:rsidRDefault="00FD14D5" w:rsidP="00FD14D5">
      <w:pPr>
        <w:pStyle w:val="NormalWeb"/>
        <w:jc w:val="both"/>
      </w:pPr>
      <w:r>
        <w:rPr>
          <w:rStyle w:val="Forte"/>
          <w:rFonts w:eastAsiaTheme="majorEastAsia"/>
        </w:rPr>
        <w:t>Art. 4º</w:t>
      </w:r>
      <w:r>
        <w:t xml:space="preserve"> A transferência dos materiais será formalizada por meio de um </w:t>
      </w:r>
      <w:r>
        <w:rPr>
          <w:rStyle w:val="Forte"/>
          <w:rFonts w:eastAsiaTheme="majorEastAsia"/>
        </w:rPr>
        <w:t>Termo de Doação com Encargo</w:t>
      </w:r>
      <w:r>
        <w:t xml:space="preserve">, a ser celebrado entre o Município e a entidade donatária, representada pelo pároco responsável, Sr. </w:t>
      </w:r>
      <w:r>
        <w:rPr>
          <w:rStyle w:val="Forte"/>
          <w:rFonts w:eastAsiaTheme="majorEastAsia"/>
        </w:rPr>
        <w:t>Roberto Carlos Rodrigues Barboza</w:t>
      </w:r>
      <w:r>
        <w:t xml:space="preserve">, do qual constarão, obrigatoriamente: I - A descrição pormenorizada e a quantidade dos materiais de construção a serem doados, em conformidade com o Art. 1º; II - O prazo e as condições para o cumprimento do encargo; III - A obrigação de a donatária prestar contas da correta aplicação dos materiais; IV - A prerrogativa de o Município fiscalizar, a qualquer tempo, a execução da obra e o cumprimento do encargo; V - A </w:t>
      </w:r>
      <w:r>
        <w:rPr>
          <w:rStyle w:val="Forte"/>
          <w:rFonts w:eastAsiaTheme="majorEastAsia"/>
        </w:rPr>
        <w:t xml:space="preserve">cláusula de </w:t>
      </w:r>
      <w:r>
        <w:rPr>
          <w:rStyle w:val="Forte"/>
          <w:rFonts w:eastAsiaTheme="majorEastAsia"/>
        </w:rPr>
        <w:lastRenderedPageBreak/>
        <w:t>reversão</w:t>
      </w:r>
      <w:r>
        <w:t>, que determinará a restituição do valor correspondente aos materiais ao erário municipal, devidamente atualizado, em caso de desvio de finalidade ou inexecução do encargo.</w:t>
      </w:r>
    </w:p>
    <w:p w:rsidR="00FD14D5" w:rsidRDefault="00FD14D5" w:rsidP="00FD14D5">
      <w:pPr>
        <w:pStyle w:val="NormalWeb"/>
        <w:jc w:val="both"/>
      </w:pPr>
      <w:r>
        <w:rPr>
          <w:rStyle w:val="Forte"/>
          <w:rFonts w:eastAsiaTheme="majorEastAsia"/>
        </w:rPr>
        <w:t>Art. 5º</w:t>
      </w:r>
      <w:r>
        <w:t xml:space="preserve"> As despesas decorrentes da execução desta Lei correrão por conta de dotações orçamentárias próprias, consignadas no orçamento vigente, suplementadas se necessário.</w:t>
      </w:r>
    </w:p>
    <w:p w:rsidR="00FD14D5" w:rsidRDefault="00FD14D5" w:rsidP="00FD14D5">
      <w:pPr>
        <w:pStyle w:val="NormalWeb"/>
        <w:jc w:val="both"/>
      </w:pPr>
      <w:r>
        <w:rPr>
          <w:rStyle w:val="Forte"/>
          <w:rFonts w:eastAsiaTheme="majorEastAsia"/>
        </w:rPr>
        <w:t>Art. 6º</w:t>
      </w:r>
      <w:r>
        <w:t xml:space="preserve"> Esta Lei entra em vigor na data de sua publicação.</w:t>
      </w:r>
    </w:p>
    <w:p w:rsidR="00BF2DE1" w:rsidRPr="00842B92" w:rsidRDefault="00BF2DE1" w:rsidP="005458C3">
      <w:pPr>
        <w:spacing w:after="0" w:line="240" w:lineRule="auto"/>
        <w:jc w:val="both"/>
        <w:rPr>
          <w:rFonts w:ascii="Times New Roman" w:eastAsia="Times New Roman" w:hAnsi="Times New Roman" w:cs="Times New Roman"/>
          <w:kern w:val="0"/>
          <w:lang w:eastAsia="pt-BR"/>
        </w:rPr>
      </w:pPr>
    </w:p>
    <w:p w:rsidR="00BF2DE1" w:rsidRPr="00842B92" w:rsidRDefault="00BF2DE1" w:rsidP="005458C3">
      <w:pPr>
        <w:spacing w:after="0" w:line="240" w:lineRule="auto"/>
        <w:jc w:val="right"/>
        <w:rPr>
          <w:rFonts w:ascii="Times New Roman" w:eastAsia="Times New Roman" w:hAnsi="Times New Roman" w:cs="Times New Roman"/>
          <w:kern w:val="0"/>
          <w:lang w:eastAsia="pt-BR"/>
        </w:rPr>
      </w:pPr>
      <w:r w:rsidRPr="00842B92">
        <w:rPr>
          <w:rFonts w:ascii="Times New Roman" w:eastAsia="Times New Roman" w:hAnsi="Times New Roman" w:cs="Times New Roman"/>
          <w:kern w:val="0"/>
          <w:lang w:eastAsia="pt-BR"/>
        </w:rPr>
        <w:t xml:space="preserve">Gabinete do Prefeito de Santa Margarida do Sul, </w:t>
      </w:r>
      <w:r w:rsidR="00925610">
        <w:rPr>
          <w:rFonts w:ascii="Times New Roman" w:eastAsia="Times New Roman" w:hAnsi="Times New Roman" w:cs="Times New Roman"/>
          <w:kern w:val="0"/>
          <w:lang w:eastAsia="pt-BR"/>
        </w:rPr>
        <w:t>17</w:t>
      </w:r>
      <w:r w:rsidRPr="00842B92">
        <w:rPr>
          <w:rFonts w:ascii="Times New Roman" w:eastAsia="Times New Roman" w:hAnsi="Times New Roman" w:cs="Times New Roman"/>
          <w:kern w:val="0"/>
          <w:lang w:eastAsia="pt-BR"/>
        </w:rPr>
        <w:t xml:space="preserve"> de </w:t>
      </w:r>
      <w:r w:rsidR="00842B92" w:rsidRPr="00842B92">
        <w:rPr>
          <w:rFonts w:ascii="Times New Roman" w:eastAsia="Times New Roman" w:hAnsi="Times New Roman" w:cs="Times New Roman"/>
          <w:kern w:val="0"/>
          <w:lang w:eastAsia="pt-BR"/>
        </w:rPr>
        <w:t>dezembro</w:t>
      </w:r>
      <w:r w:rsidRPr="00842B92">
        <w:rPr>
          <w:rFonts w:ascii="Times New Roman" w:eastAsia="Times New Roman" w:hAnsi="Times New Roman" w:cs="Times New Roman"/>
          <w:kern w:val="0"/>
          <w:lang w:eastAsia="pt-BR"/>
        </w:rPr>
        <w:t xml:space="preserve"> de 2025.</w:t>
      </w:r>
    </w:p>
    <w:p w:rsidR="00B9779E" w:rsidRPr="00842B92" w:rsidRDefault="00B9779E" w:rsidP="005458C3">
      <w:pPr>
        <w:spacing w:after="0" w:line="240" w:lineRule="auto"/>
        <w:jc w:val="right"/>
        <w:rPr>
          <w:rFonts w:ascii="Times New Roman" w:eastAsia="Times New Roman" w:hAnsi="Times New Roman" w:cs="Times New Roman"/>
          <w:kern w:val="0"/>
          <w:lang w:eastAsia="pt-BR"/>
        </w:rPr>
      </w:pPr>
    </w:p>
    <w:p w:rsidR="008D0958" w:rsidRPr="00842B92" w:rsidRDefault="008D0958" w:rsidP="005458C3">
      <w:pPr>
        <w:spacing w:after="0" w:line="240" w:lineRule="auto"/>
        <w:jc w:val="right"/>
        <w:rPr>
          <w:rFonts w:ascii="Times New Roman" w:eastAsia="Times New Roman" w:hAnsi="Times New Roman" w:cs="Times New Roman"/>
          <w:kern w:val="0"/>
          <w:lang w:eastAsia="pt-BR"/>
        </w:rPr>
      </w:pPr>
    </w:p>
    <w:p w:rsidR="00BF2DE1" w:rsidRPr="00842B92" w:rsidRDefault="00BF2DE1" w:rsidP="005458C3">
      <w:pPr>
        <w:spacing w:after="0" w:line="240" w:lineRule="auto"/>
        <w:jc w:val="both"/>
        <w:rPr>
          <w:rFonts w:ascii="Times New Roman" w:eastAsia="Times New Roman" w:hAnsi="Times New Roman" w:cs="Times New Roman"/>
          <w:kern w:val="0"/>
          <w:lang w:eastAsia="pt-BR"/>
        </w:rPr>
      </w:pPr>
    </w:p>
    <w:p w:rsidR="008D0958" w:rsidRPr="00842B92" w:rsidRDefault="00BF2DE1" w:rsidP="005458C3">
      <w:pPr>
        <w:spacing w:after="0" w:line="240" w:lineRule="auto"/>
        <w:jc w:val="center"/>
        <w:rPr>
          <w:rFonts w:ascii="Times New Roman" w:hAnsi="Times New Roman" w:cs="Times New Roman"/>
        </w:rPr>
      </w:pPr>
      <w:r w:rsidRPr="00842B92">
        <w:rPr>
          <w:rFonts w:ascii="Times New Roman" w:eastAsia="Times New Roman" w:hAnsi="Times New Roman" w:cs="Times New Roman"/>
          <w:b/>
          <w:bCs/>
          <w:kern w:val="0"/>
          <w:lang w:eastAsia="pt-BR"/>
        </w:rPr>
        <w:t>Luiz Felipe Brenner Machado</w:t>
      </w:r>
      <w:r w:rsidRPr="00842B92">
        <w:rPr>
          <w:rFonts w:ascii="Times New Roman" w:eastAsia="Times New Roman" w:hAnsi="Times New Roman" w:cs="Times New Roman"/>
          <w:kern w:val="0"/>
          <w:lang w:eastAsia="pt-BR"/>
        </w:rPr>
        <w:br/>
        <w:t>Prefeito Municipal</w:t>
      </w:r>
      <w:r w:rsidR="008D0958" w:rsidRPr="00842B92">
        <w:rPr>
          <w:rFonts w:ascii="Times New Roman" w:hAnsi="Times New Roman" w:cs="Times New Roman"/>
        </w:rPr>
        <w:br w:type="page"/>
      </w:r>
    </w:p>
    <w:p w:rsidR="008D0958" w:rsidRPr="00FD14D5" w:rsidRDefault="00BF2DE1" w:rsidP="00FD14D5">
      <w:pPr>
        <w:spacing w:after="0" w:line="240" w:lineRule="auto"/>
        <w:jc w:val="center"/>
        <w:rPr>
          <w:rFonts w:ascii="Times New Roman" w:eastAsia="Times New Roman" w:hAnsi="Times New Roman" w:cs="Times New Roman"/>
          <w:kern w:val="0"/>
          <w:lang w:eastAsia="pt-BR"/>
        </w:rPr>
      </w:pPr>
      <w:r w:rsidRPr="00FD14D5">
        <w:rPr>
          <w:rFonts w:ascii="Times New Roman" w:eastAsia="Times New Roman" w:hAnsi="Times New Roman" w:cs="Times New Roman"/>
          <w:b/>
          <w:bCs/>
          <w:kern w:val="0"/>
          <w:lang w:eastAsia="pt-BR"/>
        </w:rPr>
        <w:lastRenderedPageBreak/>
        <w:t>EXPOSIÇÃO DE MOTIVOS</w:t>
      </w:r>
    </w:p>
    <w:p w:rsidR="00E10140" w:rsidRPr="00FD14D5" w:rsidRDefault="00E10140" w:rsidP="00E10140">
      <w:pPr>
        <w:spacing w:after="0" w:line="240" w:lineRule="auto"/>
        <w:jc w:val="both"/>
        <w:rPr>
          <w:rFonts w:ascii="Times New Roman" w:eastAsia="Times New Roman" w:hAnsi="Times New Roman" w:cs="Times New Roman"/>
          <w:kern w:val="0"/>
          <w:lang w:eastAsia="pt-BR"/>
        </w:rPr>
      </w:pPr>
    </w:p>
    <w:p w:rsidR="00BF2DE1" w:rsidRPr="00FD14D5" w:rsidRDefault="00BF2DE1" w:rsidP="00E10140">
      <w:pPr>
        <w:spacing w:after="0" w:line="240" w:lineRule="auto"/>
        <w:jc w:val="both"/>
        <w:rPr>
          <w:rFonts w:ascii="Times New Roman" w:eastAsia="Times New Roman" w:hAnsi="Times New Roman" w:cs="Times New Roman"/>
          <w:b/>
          <w:bCs/>
          <w:kern w:val="0"/>
          <w:lang w:eastAsia="pt-BR"/>
        </w:rPr>
      </w:pPr>
      <w:r w:rsidRPr="00FD14D5">
        <w:rPr>
          <w:rFonts w:ascii="Times New Roman" w:eastAsia="Times New Roman" w:hAnsi="Times New Roman" w:cs="Times New Roman"/>
          <w:b/>
          <w:bCs/>
          <w:kern w:val="0"/>
          <w:lang w:eastAsia="pt-BR"/>
        </w:rPr>
        <w:t xml:space="preserve">Senhor Presidente, </w:t>
      </w:r>
    </w:p>
    <w:p w:rsidR="00BF2DE1" w:rsidRPr="00FD14D5" w:rsidRDefault="00BF2DE1" w:rsidP="00E10140">
      <w:pPr>
        <w:spacing w:after="0" w:line="240" w:lineRule="auto"/>
        <w:jc w:val="both"/>
        <w:rPr>
          <w:rFonts w:ascii="Times New Roman" w:eastAsia="Times New Roman" w:hAnsi="Times New Roman" w:cs="Times New Roman"/>
          <w:b/>
          <w:bCs/>
          <w:kern w:val="0"/>
          <w:lang w:eastAsia="pt-BR"/>
        </w:rPr>
      </w:pPr>
      <w:r w:rsidRPr="00FD14D5">
        <w:rPr>
          <w:rFonts w:ascii="Times New Roman" w:eastAsia="Times New Roman" w:hAnsi="Times New Roman" w:cs="Times New Roman"/>
          <w:b/>
          <w:bCs/>
          <w:kern w:val="0"/>
          <w:lang w:eastAsia="pt-BR"/>
        </w:rPr>
        <w:t>Senhores Vereadores,</w:t>
      </w:r>
    </w:p>
    <w:p w:rsidR="00E10140" w:rsidRPr="00FD14D5" w:rsidRDefault="00E10140" w:rsidP="00E10140">
      <w:pPr>
        <w:spacing w:after="0" w:line="240" w:lineRule="auto"/>
        <w:jc w:val="both"/>
        <w:rPr>
          <w:rFonts w:ascii="Times New Roman" w:eastAsia="Times New Roman" w:hAnsi="Times New Roman" w:cs="Times New Roman"/>
          <w:kern w:val="0"/>
          <w:lang w:eastAsia="pt-BR"/>
        </w:rPr>
      </w:pPr>
    </w:p>
    <w:p w:rsidR="00FD14D5" w:rsidRPr="00FD14D5" w:rsidRDefault="00FD14D5" w:rsidP="00FD14D5">
      <w:pPr>
        <w:pStyle w:val="NormalWeb"/>
        <w:spacing w:before="0" w:beforeAutospacing="0" w:after="0" w:afterAutospacing="0"/>
        <w:jc w:val="both"/>
      </w:pPr>
      <w:r w:rsidRPr="00FD14D5">
        <w:t xml:space="preserve">Submetemos à apreciação desta Egrégia Casa Legislativa o presente Projeto de Lei, que visa autorizar o Poder Executivo a doar materiais de construção para a reforma do </w:t>
      </w:r>
      <w:r w:rsidRPr="00FD14D5">
        <w:rPr>
          <w:b/>
          <w:bCs/>
        </w:rPr>
        <w:t>salão da comunidade da Capela Santa Terezinha</w:t>
      </w:r>
      <w:r w:rsidRPr="00FD14D5">
        <w:t>, um importante espaço de convivência em nosso Município.</w:t>
      </w:r>
    </w:p>
    <w:p w:rsidR="00FD14D5" w:rsidRPr="00FD14D5" w:rsidRDefault="00FD14D5" w:rsidP="00FD14D5">
      <w:pPr>
        <w:pStyle w:val="NormalWeb"/>
        <w:spacing w:before="0" w:beforeAutospacing="0" w:after="0" w:afterAutospacing="0"/>
        <w:jc w:val="both"/>
      </w:pPr>
      <w:r w:rsidRPr="00FD14D5">
        <w:rPr>
          <w:b/>
          <w:bCs/>
        </w:rPr>
        <w:t>1. Do Interesse Público</w:t>
      </w:r>
    </w:p>
    <w:p w:rsidR="00FD14D5" w:rsidRPr="00FD14D5" w:rsidRDefault="00FD14D5" w:rsidP="00FD14D5">
      <w:pPr>
        <w:pStyle w:val="NormalWeb"/>
        <w:spacing w:before="0" w:beforeAutospacing="0" w:after="0" w:afterAutospacing="0"/>
        <w:jc w:val="both"/>
      </w:pPr>
      <w:r w:rsidRPr="00FD14D5">
        <w:t xml:space="preserve">A proposição encontra seu principal fundamento no </w:t>
      </w:r>
      <w:r w:rsidRPr="00FD14D5">
        <w:rPr>
          <w:b/>
          <w:bCs/>
        </w:rPr>
        <w:t>preponderante interesse público</w:t>
      </w:r>
      <w:r w:rsidRPr="00FD14D5">
        <w:t xml:space="preserve"> que transcende o aspecto religioso. A edificação em questão não representa apenas um espaço de culto, mas um verdadeiro </w:t>
      </w:r>
      <w:r w:rsidRPr="00FD14D5">
        <w:rPr>
          <w:b/>
          <w:bCs/>
        </w:rPr>
        <w:t>patrimônio social e cultural</w:t>
      </w:r>
      <w:r w:rsidRPr="00FD14D5">
        <w:t xml:space="preserve"> de </w:t>
      </w:r>
      <w:r w:rsidRPr="00FD14D5">
        <w:rPr>
          <w:b/>
          <w:bCs/>
        </w:rPr>
        <w:t>Santa Margarida do Sul</w:t>
      </w:r>
      <w:r w:rsidRPr="00FD14D5">
        <w:t>.</w:t>
      </w:r>
    </w:p>
    <w:p w:rsidR="00FD14D5" w:rsidRPr="00FD14D5" w:rsidRDefault="00FD14D5" w:rsidP="00FD14D5">
      <w:pPr>
        <w:pStyle w:val="NormalWeb"/>
        <w:spacing w:before="0" w:beforeAutospacing="0" w:after="0" w:afterAutospacing="0"/>
        <w:jc w:val="both"/>
      </w:pPr>
      <w:r w:rsidRPr="00FD14D5">
        <w:t xml:space="preserve">De forma ainda mais específica, a reforma do </w:t>
      </w:r>
      <w:r w:rsidRPr="00FD14D5">
        <w:rPr>
          <w:b/>
          <w:bCs/>
        </w:rPr>
        <w:t>salão comunitário</w:t>
      </w:r>
      <w:r w:rsidRPr="00FD14D5">
        <w:t xml:space="preserve"> reforça o caráter social da medida. Este salão é o local onde ocorrem eventos, reuniões, ações sociais de grande alcance (como campanhas de agasalho e bazares beneficentes) e atividades de integração abertas a </w:t>
      </w:r>
      <w:r w:rsidRPr="00FD14D5">
        <w:rPr>
          <w:b/>
          <w:bCs/>
        </w:rPr>
        <w:t>toda a população</w:t>
      </w:r>
      <w:r w:rsidRPr="00FD14D5">
        <w:t>, servindo como um polo de união para os munícipes. A melhoria de sua infraestrutura qualifica um espaço que já é de uso coletivo.</w:t>
      </w:r>
    </w:p>
    <w:p w:rsidR="00FD14D5" w:rsidRPr="00FD14D5" w:rsidRDefault="00FD14D5" w:rsidP="00FD14D5">
      <w:pPr>
        <w:pStyle w:val="NormalWeb"/>
        <w:spacing w:before="0" w:beforeAutospacing="0" w:after="0" w:afterAutospacing="0"/>
        <w:jc w:val="both"/>
      </w:pPr>
      <w:r w:rsidRPr="00FD14D5">
        <w:t>Dessa forma, a colaboração do Município não se destina a fomentar uma crença, mas a garantir a conservação e a funcionalidade de um bem que presta relevantes serviços à coletividade.</w:t>
      </w:r>
    </w:p>
    <w:p w:rsidR="00FD14D5" w:rsidRPr="00FD14D5" w:rsidRDefault="00FD14D5" w:rsidP="00FD14D5">
      <w:pPr>
        <w:pStyle w:val="NormalWeb"/>
        <w:spacing w:before="0" w:beforeAutospacing="0" w:after="0" w:afterAutospacing="0"/>
        <w:jc w:val="both"/>
      </w:pPr>
      <w:r w:rsidRPr="00FD14D5">
        <w:rPr>
          <w:b/>
          <w:bCs/>
        </w:rPr>
        <w:t>2. Dos Fundamentos Legais</w:t>
      </w:r>
    </w:p>
    <w:p w:rsidR="00FD14D5" w:rsidRPr="00FD14D5" w:rsidRDefault="00FD14D5" w:rsidP="00FD14D5">
      <w:pPr>
        <w:pStyle w:val="NormalWeb"/>
        <w:spacing w:before="0" w:beforeAutospacing="0" w:after="0" w:afterAutospacing="0"/>
        <w:jc w:val="both"/>
      </w:pPr>
      <w:r w:rsidRPr="00FD14D5">
        <w:t xml:space="preserve">A Constituição Federal, em seu art. 30, I, confere ao Município a competência para legislar sobre assuntos de </w:t>
      </w:r>
      <w:r w:rsidRPr="00FD14D5">
        <w:rPr>
          <w:b/>
          <w:bCs/>
        </w:rPr>
        <w:t>interesse local</w:t>
      </w:r>
      <w:r w:rsidRPr="00FD14D5">
        <w:t>. A manutenção de espaços de uso comunitário e o fomento a atividades sociais certamente se enquadram neste escopo.</w:t>
      </w:r>
    </w:p>
    <w:p w:rsidR="00FD14D5" w:rsidRPr="00FD14D5" w:rsidRDefault="00FD14D5" w:rsidP="00FD14D5">
      <w:pPr>
        <w:pStyle w:val="NormalWeb"/>
        <w:spacing w:before="0" w:beforeAutospacing="0" w:after="0" w:afterAutospacing="0"/>
        <w:jc w:val="both"/>
      </w:pPr>
      <w:r w:rsidRPr="00FD14D5">
        <w:t xml:space="preserve">A doação de bens públicos é regida pela Lei nº 14.133/2021, que em seu art. 76 exige, para a doação, a existência de </w:t>
      </w:r>
      <w:r w:rsidRPr="00FD14D5">
        <w:rPr>
          <w:b/>
          <w:bCs/>
        </w:rPr>
        <w:t>interesse público devidamente justificado</w:t>
      </w:r>
      <w:r w:rsidRPr="00FD14D5">
        <w:t xml:space="preserve"> e </w:t>
      </w:r>
      <w:r w:rsidRPr="00FD14D5">
        <w:rPr>
          <w:b/>
          <w:bCs/>
        </w:rPr>
        <w:t>autorização legislativa</w:t>
      </w:r>
      <w:r w:rsidRPr="00FD14D5">
        <w:t>, requisitos que este projeto busca cumprir.</w:t>
      </w:r>
    </w:p>
    <w:p w:rsidR="00FD14D5" w:rsidRPr="00FD14D5" w:rsidRDefault="00FD14D5" w:rsidP="00FD14D5">
      <w:pPr>
        <w:pStyle w:val="NormalWeb"/>
        <w:spacing w:before="0" w:beforeAutospacing="0" w:after="0" w:afterAutospacing="0"/>
        <w:jc w:val="both"/>
      </w:pPr>
      <w:r w:rsidRPr="00FD14D5">
        <w:t xml:space="preserve">A medida </w:t>
      </w:r>
      <w:r w:rsidRPr="00FD14D5">
        <w:rPr>
          <w:b/>
          <w:bCs/>
        </w:rPr>
        <w:t>não viola o princípio da laicidade do Estado</w:t>
      </w:r>
      <w:r w:rsidRPr="00FD14D5">
        <w:t xml:space="preserve"> (art. 19, I, da CF), pois, conforme entendimento do </w:t>
      </w:r>
      <w:r w:rsidRPr="00FD14D5">
        <w:rPr>
          <w:b/>
          <w:bCs/>
        </w:rPr>
        <w:t>STF (RE 630790)</w:t>
      </w:r>
      <w:r w:rsidRPr="00FD14D5">
        <w:t>, a colaboração entre o Estado e entidades privadas, inclusive religiosas, é legítima quando visa finalidades de interesse geral. O objeto aqui é a reforma de um salão comunitário, reforçando sua função social.</w:t>
      </w:r>
    </w:p>
    <w:p w:rsidR="00FD14D5" w:rsidRPr="00FD14D5" w:rsidRDefault="00FD14D5" w:rsidP="00FD14D5">
      <w:pPr>
        <w:pStyle w:val="NormalWeb"/>
        <w:spacing w:before="0" w:beforeAutospacing="0" w:after="0" w:afterAutospacing="0"/>
        <w:jc w:val="both"/>
      </w:pPr>
      <w:r w:rsidRPr="00FD14D5">
        <w:t xml:space="preserve">A exigência de um </w:t>
      </w:r>
      <w:r w:rsidRPr="00FD14D5">
        <w:rPr>
          <w:b/>
          <w:bCs/>
        </w:rPr>
        <w:t>Termo de Doação com Encargo</w:t>
      </w:r>
      <w:r w:rsidRPr="00FD14D5">
        <w:t>, com cláusula de reversão e dever de prestar contas, assegura o controle e a correta aplicação dos recursos públicos.</w:t>
      </w:r>
    </w:p>
    <w:p w:rsidR="00FD14D5" w:rsidRPr="00FD14D5" w:rsidRDefault="00FD14D5" w:rsidP="00FD14D5">
      <w:pPr>
        <w:pStyle w:val="NormalWeb"/>
        <w:spacing w:before="0" w:beforeAutospacing="0" w:after="0" w:afterAutospacing="0"/>
        <w:jc w:val="both"/>
      </w:pPr>
      <w:r w:rsidRPr="00FD14D5">
        <w:t>Diante do exposto, e certos da sensibilidade social e do zelo pela coisa pública que norteiam os nobres membros desta Casa, contamos com seu indispensável apoio para a aprovação do presente Projeto de Lei.</w:t>
      </w:r>
    </w:p>
    <w:p w:rsidR="00FD14D5" w:rsidRPr="00FD14D5" w:rsidRDefault="00FD14D5" w:rsidP="00E10140">
      <w:pPr>
        <w:spacing w:after="0" w:line="240" w:lineRule="auto"/>
        <w:jc w:val="both"/>
        <w:rPr>
          <w:rFonts w:ascii="Times New Roman" w:eastAsia="Times New Roman" w:hAnsi="Times New Roman" w:cs="Times New Roman"/>
          <w:b/>
          <w:bCs/>
          <w:kern w:val="0"/>
          <w:lang w:eastAsia="pt-BR"/>
        </w:rPr>
      </w:pPr>
    </w:p>
    <w:p w:rsidR="00BF2DE1" w:rsidRPr="00FD14D5" w:rsidRDefault="00BF2DE1" w:rsidP="00E10140">
      <w:pPr>
        <w:spacing w:after="0" w:line="240" w:lineRule="auto"/>
        <w:jc w:val="both"/>
        <w:rPr>
          <w:rFonts w:ascii="Times New Roman" w:eastAsia="Times New Roman" w:hAnsi="Times New Roman" w:cs="Times New Roman"/>
          <w:b/>
          <w:bCs/>
          <w:kern w:val="0"/>
          <w:lang w:eastAsia="pt-BR"/>
        </w:rPr>
      </w:pPr>
      <w:r w:rsidRPr="00FD14D5">
        <w:rPr>
          <w:rFonts w:ascii="Times New Roman" w:eastAsia="Times New Roman" w:hAnsi="Times New Roman" w:cs="Times New Roman"/>
          <w:b/>
          <w:bCs/>
          <w:kern w:val="0"/>
          <w:lang w:eastAsia="pt-BR"/>
        </w:rPr>
        <w:t>Atenciosamente,</w:t>
      </w:r>
    </w:p>
    <w:p w:rsidR="00BF2DE1" w:rsidRPr="00FD14D5" w:rsidRDefault="00BF2DE1" w:rsidP="00E10140">
      <w:pPr>
        <w:spacing w:after="0" w:line="240" w:lineRule="auto"/>
        <w:jc w:val="both"/>
        <w:rPr>
          <w:rFonts w:ascii="Times New Roman" w:eastAsia="Times New Roman" w:hAnsi="Times New Roman" w:cs="Times New Roman"/>
          <w:kern w:val="0"/>
          <w:lang w:eastAsia="pt-BR"/>
        </w:rPr>
      </w:pPr>
    </w:p>
    <w:p w:rsidR="00F21CE1" w:rsidRPr="00FD14D5" w:rsidRDefault="00BF2DE1" w:rsidP="00E10140">
      <w:pPr>
        <w:spacing w:after="0" w:line="240" w:lineRule="auto"/>
        <w:jc w:val="center"/>
        <w:rPr>
          <w:rFonts w:ascii="Times New Roman" w:hAnsi="Times New Roman" w:cs="Times New Roman"/>
        </w:rPr>
      </w:pPr>
      <w:r w:rsidRPr="00FD14D5">
        <w:rPr>
          <w:rFonts w:ascii="Times New Roman" w:eastAsia="Times New Roman" w:hAnsi="Times New Roman" w:cs="Times New Roman"/>
          <w:b/>
          <w:bCs/>
          <w:kern w:val="0"/>
          <w:lang w:eastAsia="pt-BR"/>
        </w:rPr>
        <w:t>Luiz Felipe Brenner Machado</w:t>
      </w:r>
      <w:r w:rsidRPr="00FD14D5">
        <w:rPr>
          <w:rFonts w:ascii="Times New Roman" w:eastAsia="Times New Roman" w:hAnsi="Times New Roman" w:cs="Times New Roman"/>
          <w:kern w:val="0"/>
          <w:lang w:eastAsia="pt-BR"/>
        </w:rPr>
        <w:br/>
        <w:t>Prefeito Municipal</w:t>
      </w:r>
    </w:p>
    <w:sectPr w:rsidR="00F21CE1" w:rsidRPr="00FD14D5"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5A20" w:rsidRDefault="00BA5A20" w:rsidP="00F21CE1">
      <w:pPr>
        <w:spacing w:after="0" w:line="240" w:lineRule="auto"/>
      </w:pPr>
      <w:r>
        <w:separator/>
      </w:r>
    </w:p>
  </w:endnote>
  <w:endnote w:type="continuationSeparator" w:id="1">
    <w:p w:rsidR="00BA5A20" w:rsidRDefault="00BA5A20"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EE367A">
        <w:pPr>
          <w:pStyle w:val="Rodap"/>
          <w:jc w:val="right"/>
        </w:pPr>
        <w:r>
          <w:fldChar w:fldCharType="begin"/>
        </w:r>
        <w:r w:rsidR="00F21CE1">
          <w:instrText>PAGE   \* MERGEFORMAT</w:instrText>
        </w:r>
        <w:r>
          <w:fldChar w:fldCharType="separate"/>
        </w:r>
        <w:r w:rsidR="006171D0">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5A20" w:rsidRDefault="00BA5A20" w:rsidP="00F21CE1">
      <w:pPr>
        <w:spacing w:after="0" w:line="240" w:lineRule="auto"/>
      </w:pPr>
      <w:r>
        <w:separator/>
      </w:r>
    </w:p>
  </w:footnote>
  <w:footnote w:type="continuationSeparator" w:id="1">
    <w:p w:rsidR="00BA5A20" w:rsidRDefault="00BA5A20"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4A" w:rsidRDefault="007C794A">
    <w:pPr>
      <w:pStyle w:val="Cabealho"/>
    </w:pPr>
    <w:r w:rsidRPr="007C794A">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4"/>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20C5C"/>
    <w:rsid w:val="00052657"/>
    <w:rsid w:val="0007379C"/>
    <w:rsid w:val="00075EF3"/>
    <w:rsid w:val="000B21EE"/>
    <w:rsid w:val="000C4365"/>
    <w:rsid w:val="00152D69"/>
    <w:rsid w:val="002408AC"/>
    <w:rsid w:val="00301E24"/>
    <w:rsid w:val="00392029"/>
    <w:rsid w:val="003B40C0"/>
    <w:rsid w:val="0043528F"/>
    <w:rsid w:val="004438D1"/>
    <w:rsid w:val="00490506"/>
    <w:rsid w:val="004A154B"/>
    <w:rsid w:val="004F0BAF"/>
    <w:rsid w:val="0052053E"/>
    <w:rsid w:val="005246DE"/>
    <w:rsid w:val="005458C3"/>
    <w:rsid w:val="005B0981"/>
    <w:rsid w:val="006171D0"/>
    <w:rsid w:val="00617FF3"/>
    <w:rsid w:val="006E6980"/>
    <w:rsid w:val="00712C55"/>
    <w:rsid w:val="00746687"/>
    <w:rsid w:val="007C3CDC"/>
    <w:rsid w:val="007C794A"/>
    <w:rsid w:val="00816BD9"/>
    <w:rsid w:val="00816DBA"/>
    <w:rsid w:val="00842B92"/>
    <w:rsid w:val="00850BC8"/>
    <w:rsid w:val="00853EBF"/>
    <w:rsid w:val="008C18DC"/>
    <w:rsid w:val="008D0958"/>
    <w:rsid w:val="008F47CA"/>
    <w:rsid w:val="00925610"/>
    <w:rsid w:val="00987B05"/>
    <w:rsid w:val="009D0FE5"/>
    <w:rsid w:val="009E183A"/>
    <w:rsid w:val="00A02BDF"/>
    <w:rsid w:val="00A03817"/>
    <w:rsid w:val="00A616F8"/>
    <w:rsid w:val="00A769F0"/>
    <w:rsid w:val="00AC5634"/>
    <w:rsid w:val="00B36AAC"/>
    <w:rsid w:val="00B9779E"/>
    <w:rsid w:val="00BA5A20"/>
    <w:rsid w:val="00BF2DE1"/>
    <w:rsid w:val="00C10BDF"/>
    <w:rsid w:val="00C56B16"/>
    <w:rsid w:val="00C75673"/>
    <w:rsid w:val="00CA30A5"/>
    <w:rsid w:val="00CE00E2"/>
    <w:rsid w:val="00CF1311"/>
    <w:rsid w:val="00D25FD1"/>
    <w:rsid w:val="00D26116"/>
    <w:rsid w:val="00D57F80"/>
    <w:rsid w:val="00D95AEB"/>
    <w:rsid w:val="00DA136D"/>
    <w:rsid w:val="00E10140"/>
    <w:rsid w:val="00E339BD"/>
    <w:rsid w:val="00EA7E8F"/>
    <w:rsid w:val="00EC314F"/>
    <w:rsid w:val="00EC3359"/>
    <w:rsid w:val="00EE367A"/>
    <w:rsid w:val="00F21CE1"/>
    <w:rsid w:val="00F36CC5"/>
    <w:rsid w:val="00F43A19"/>
    <w:rsid w:val="00F4622D"/>
    <w:rsid w:val="00F73128"/>
    <w:rsid w:val="00FA55CD"/>
    <w:rsid w:val="00FB4AE3"/>
    <w:rsid w:val="00FD14D5"/>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customStyle="1" w:styleId="relative">
    <w:name w:val="relative"/>
    <w:basedOn w:val="Fontepargpadro"/>
    <w:rsid w:val="00925610"/>
  </w:style>
  <w:style w:type="paragraph" w:customStyle="1" w:styleId="not-prose">
    <w:name w:val="not-prose"/>
    <w:basedOn w:val="Normal"/>
    <w:rsid w:val="00925610"/>
    <w:pPr>
      <w:spacing w:before="100" w:beforeAutospacing="1" w:after="100" w:afterAutospacing="1" w:line="240" w:lineRule="auto"/>
    </w:pPr>
    <w:rPr>
      <w:rFonts w:ascii="Times New Roman" w:eastAsia="Times New Roman" w:hAnsi="Times New Roman" w:cs="Times New Roman"/>
      <w:kern w:val="0"/>
      <w:lang w:eastAsia="pt-BR"/>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970</Words>
  <Characters>5240</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2025-12-18T13:46:00Z</cp:lastPrinted>
  <dcterms:created xsi:type="dcterms:W3CDTF">2025-12-18T15:29:00Z</dcterms:created>
  <dcterms:modified xsi:type="dcterms:W3CDTF">2025-12-18T15:29:00Z</dcterms:modified>
</cp:coreProperties>
</file>