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5A1F" w:rsidRPr="00431A4C" w:rsidRDefault="00195A1F" w:rsidP="00195A1F">
      <w:pPr>
        <w:spacing w:line="360" w:lineRule="auto"/>
        <w:jc w:val="center"/>
        <w:rPr>
          <w:b/>
          <w:sz w:val="32"/>
          <w:szCs w:val="24"/>
          <w:u w:val="single"/>
        </w:rPr>
      </w:pPr>
      <w:r>
        <w:rPr>
          <w:b/>
          <w:sz w:val="32"/>
          <w:szCs w:val="24"/>
          <w:u w:val="single"/>
        </w:rPr>
        <w:t>Moção</w:t>
      </w:r>
      <w:r w:rsidRPr="00633E1F">
        <w:rPr>
          <w:b/>
          <w:sz w:val="32"/>
          <w:szCs w:val="24"/>
          <w:u w:val="single"/>
        </w:rPr>
        <w:t xml:space="preserve"> </w:t>
      </w:r>
      <w:r>
        <w:rPr>
          <w:b/>
          <w:sz w:val="32"/>
          <w:szCs w:val="24"/>
          <w:u w:val="single"/>
        </w:rPr>
        <w:t>de Pesar n</w:t>
      </w:r>
      <w:r w:rsidRPr="00633E1F">
        <w:rPr>
          <w:b/>
          <w:sz w:val="32"/>
          <w:szCs w:val="24"/>
          <w:u w:val="single"/>
        </w:rPr>
        <w:t xml:space="preserve">º </w:t>
      </w:r>
      <w:r w:rsidR="004E0408">
        <w:rPr>
          <w:b/>
          <w:sz w:val="32"/>
          <w:szCs w:val="24"/>
          <w:u w:val="single"/>
        </w:rPr>
        <w:t>039</w:t>
      </w:r>
      <w:r>
        <w:rPr>
          <w:b/>
          <w:sz w:val="32"/>
          <w:szCs w:val="24"/>
          <w:u w:val="single"/>
        </w:rPr>
        <w:t>, de</w:t>
      </w:r>
      <w:r w:rsidRPr="00633E1F">
        <w:rPr>
          <w:b/>
          <w:sz w:val="32"/>
          <w:szCs w:val="24"/>
          <w:u w:val="single"/>
        </w:rPr>
        <w:t xml:space="preserve"> </w:t>
      </w:r>
      <w:r w:rsidR="004E0408">
        <w:rPr>
          <w:b/>
          <w:sz w:val="32"/>
          <w:szCs w:val="24"/>
          <w:u w:val="single"/>
        </w:rPr>
        <w:t>1º</w:t>
      </w:r>
      <w:r>
        <w:rPr>
          <w:b/>
          <w:sz w:val="32"/>
          <w:szCs w:val="24"/>
          <w:u w:val="single"/>
        </w:rPr>
        <w:t xml:space="preserve"> de</w:t>
      </w:r>
      <w:r w:rsidR="004E0408">
        <w:rPr>
          <w:b/>
          <w:sz w:val="32"/>
          <w:szCs w:val="24"/>
          <w:u w:val="single"/>
        </w:rPr>
        <w:t xml:space="preserve"> dezem</w:t>
      </w:r>
      <w:r w:rsidR="00245235">
        <w:rPr>
          <w:b/>
          <w:sz w:val="32"/>
          <w:szCs w:val="24"/>
          <w:u w:val="single"/>
        </w:rPr>
        <w:t>bro</w:t>
      </w:r>
      <w:r>
        <w:rPr>
          <w:b/>
          <w:sz w:val="32"/>
          <w:szCs w:val="24"/>
          <w:u w:val="single"/>
        </w:rPr>
        <w:t xml:space="preserve"> de</w:t>
      </w:r>
      <w:r w:rsidRPr="00633E1F">
        <w:rPr>
          <w:b/>
          <w:sz w:val="32"/>
          <w:szCs w:val="24"/>
          <w:u w:val="single"/>
        </w:rPr>
        <w:t xml:space="preserve"> </w:t>
      </w:r>
      <w:r>
        <w:rPr>
          <w:b/>
          <w:sz w:val="32"/>
          <w:szCs w:val="24"/>
          <w:u w:val="single"/>
        </w:rPr>
        <w:t>2025</w:t>
      </w:r>
    </w:p>
    <w:p w:rsidR="00195A1F" w:rsidRDefault="00195A1F" w:rsidP="00195A1F">
      <w:pPr>
        <w:spacing w:line="360" w:lineRule="auto"/>
        <w:jc w:val="right"/>
        <w:rPr>
          <w:sz w:val="24"/>
          <w:szCs w:val="24"/>
        </w:rPr>
      </w:pPr>
    </w:p>
    <w:p w:rsidR="00195A1F" w:rsidRPr="00245235" w:rsidRDefault="009C64E6" w:rsidP="00195A1F">
      <w:pPr>
        <w:spacing w:line="360" w:lineRule="auto"/>
        <w:ind w:left="4253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M</w:t>
      </w:r>
      <w:r w:rsidR="00195A1F" w:rsidRPr="00245235">
        <w:rPr>
          <w:rFonts w:ascii="Times New Roman" w:hAnsi="Times New Roman" w:cs="Times New Roman"/>
          <w:i/>
          <w:sz w:val="28"/>
          <w:szCs w:val="28"/>
        </w:rPr>
        <w:t>oção de Pesar em respeito ao falecimento de</w:t>
      </w:r>
      <w:r w:rsidR="00086662" w:rsidRPr="0024523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35EF9">
        <w:rPr>
          <w:rFonts w:ascii="Times New Roman" w:hAnsi="Times New Roman" w:cs="Times New Roman"/>
          <w:i/>
          <w:sz w:val="28"/>
          <w:szCs w:val="28"/>
        </w:rPr>
        <w:t>Gledio Azambuja Machado</w:t>
      </w:r>
      <w:r w:rsidR="00195A1F" w:rsidRPr="00245235">
        <w:rPr>
          <w:rFonts w:ascii="Times New Roman" w:hAnsi="Times New Roman" w:cs="Times New Roman"/>
          <w:i/>
          <w:sz w:val="28"/>
          <w:szCs w:val="28"/>
        </w:rPr>
        <w:t>.</w:t>
      </w:r>
    </w:p>
    <w:p w:rsidR="00195A1F" w:rsidRPr="00245235" w:rsidRDefault="00195A1F" w:rsidP="00195A1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5235">
        <w:rPr>
          <w:rFonts w:ascii="Times New Roman" w:hAnsi="Times New Roman" w:cs="Times New Roman"/>
          <w:sz w:val="28"/>
          <w:szCs w:val="28"/>
        </w:rPr>
        <w:t>O</w:t>
      </w:r>
      <w:r w:rsidR="00935EF9">
        <w:rPr>
          <w:rFonts w:ascii="Times New Roman" w:hAnsi="Times New Roman" w:cs="Times New Roman"/>
          <w:sz w:val="28"/>
          <w:szCs w:val="28"/>
        </w:rPr>
        <w:t>s</w:t>
      </w:r>
      <w:r w:rsidRPr="00245235">
        <w:rPr>
          <w:rFonts w:ascii="Times New Roman" w:hAnsi="Times New Roman" w:cs="Times New Roman"/>
          <w:sz w:val="28"/>
          <w:szCs w:val="28"/>
        </w:rPr>
        <w:t xml:space="preserve"> vereador</w:t>
      </w:r>
      <w:r w:rsidR="00935EF9">
        <w:rPr>
          <w:rFonts w:ascii="Times New Roman" w:hAnsi="Times New Roman" w:cs="Times New Roman"/>
          <w:sz w:val="28"/>
          <w:szCs w:val="28"/>
        </w:rPr>
        <w:t xml:space="preserve">es Maurício da Silva Moraes e Márcio Machado de Machado, ambos </w:t>
      </w:r>
      <w:r w:rsidRPr="00245235">
        <w:rPr>
          <w:rFonts w:ascii="Times New Roman" w:hAnsi="Times New Roman" w:cs="Times New Roman"/>
          <w:sz w:val="28"/>
          <w:szCs w:val="28"/>
        </w:rPr>
        <w:t>da bancada do PDT, no uso de suas atribuições legais e nos termos do art. 102 do Regimento Interno desta Casa, submete</w:t>
      </w:r>
      <w:r w:rsidR="00935EF9">
        <w:rPr>
          <w:rFonts w:ascii="Times New Roman" w:hAnsi="Times New Roman" w:cs="Times New Roman"/>
          <w:sz w:val="28"/>
          <w:szCs w:val="28"/>
        </w:rPr>
        <w:t>m</w:t>
      </w:r>
      <w:r w:rsidRPr="00245235">
        <w:rPr>
          <w:rFonts w:ascii="Times New Roman" w:hAnsi="Times New Roman" w:cs="Times New Roman"/>
          <w:sz w:val="28"/>
          <w:szCs w:val="28"/>
        </w:rPr>
        <w:t xml:space="preserve"> à leitura em Plenário a seguinte Moção de Pesar.</w:t>
      </w:r>
    </w:p>
    <w:p w:rsidR="00195A1F" w:rsidRPr="00245235" w:rsidRDefault="00EE193F" w:rsidP="00EE193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5235">
        <w:rPr>
          <w:rFonts w:ascii="Times New Roman" w:hAnsi="Times New Roman" w:cs="Times New Roman"/>
          <w:sz w:val="28"/>
          <w:szCs w:val="28"/>
        </w:rPr>
        <w:t xml:space="preserve">   </w:t>
      </w:r>
      <w:r w:rsidR="00195A1F" w:rsidRPr="00245235">
        <w:rPr>
          <w:rFonts w:ascii="Times New Roman" w:hAnsi="Times New Roman" w:cs="Times New Roman"/>
          <w:sz w:val="28"/>
          <w:szCs w:val="28"/>
        </w:rPr>
        <w:t>Manifestamos nosso pr</w:t>
      </w:r>
      <w:r w:rsidR="00935EF9">
        <w:rPr>
          <w:rFonts w:ascii="Times New Roman" w:hAnsi="Times New Roman" w:cs="Times New Roman"/>
          <w:sz w:val="28"/>
          <w:szCs w:val="28"/>
        </w:rPr>
        <w:t>ofundo pesar pelo falecimento do Sr. Gledio Azambuja Machado</w:t>
      </w:r>
      <w:r w:rsidR="007C3415" w:rsidRPr="00245235">
        <w:rPr>
          <w:rFonts w:ascii="Times New Roman" w:hAnsi="Times New Roman" w:cs="Times New Roman"/>
          <w:sz w:val="28"/>
          <w:szCs w:val="28"/>
        </w:rPr>
        <w:t>, ocorrido na data</w:t>
      </w:r>
      <w:r w:rsidRPr="00245235">
        <w:rPr>
          <w:rFonts w:ascii="Times New Roman" w:hAnsi="Times New Roman" w:cs="Times New Roman"/>
          <w:sz w:val="28"/>
          <w:szCs w:val="28"/>
        </w:rPr>
        <w:t xml:space="preserve"> de</w:t>
      </w:r>
      <w:r w:rsidR="00935EF9">
        <w:rPr>
          <w:rFonts w:ascii="Times New Roman" w:hAnsi="Times New Roman" w:cs="Times New Roman"/>
          <w:sz w:val="28"/>
          <w:szCs w:val="28"/>
        </w:rPr>
        <w:t xml:space="preserve"> 2</w:t>
      </w:r>
      <w:r w:rsidR="00245235" w:rsidRPr="00245235">
        <w:rPr>
          <w:rFonts w:ascii="Times New Roman" w:hAnsi="Times New Roman" w:cs="Times New Roman"/>
          <w:sz w:val="28"/>
          <w:szCs w:val="28"/>
        </w:rPr>
        <w:t>8</w:t>
      </w:r>
      <w:r w:rsidRPr="00245235">
        <w:rPr>
          <w:rFonts w:ascii="Times New Roman" w:hAnsi="Times New Roman" w:cs="Times New Roman"/>
          <w:sz w:val="28"/>
          <w:szCs w:val="28"/>
        </w:rPr>
        <w:t xml:space="preserve"> de </w:t>
      </w:r>
      <w:r w:rsidR="00245235" w:rsidRPr="00245235">
        <w:rPr>
          <w:rFonts w:ascii="Times New Roman" w:hAnsi="Times New Roman" w:cs="Times New Roman"/>
          <w:sz w:val="28"/>
          <w:szCs w:val="28"/>
        </w:rPr>
        <w:t>novembro</w:t>
      </w:r>
      <w:r w:rsidR="00195A1F" w:rsidRPr="00245235">
        <w:rPr>
          <w:rFonts w:ascii="Times New Roman" w:hAnsi="Times New Roman" w:cs="Times New Roman"/>
          <w:sz w:val="28"/>
          <w:szCs w:val="28"/>
        </w:rPr>
        <w:t xml:space="preserve"> de</w:t>
      </w:r>
      <w:r w:rsidR="007C3415" w:rsidRPr="00245235">
        <w:rPr>
          <w:rFonts w:ascii="Times New Roman" w:hAnsi="Times New Roman" w:cs="Times New Roman"/>
          <w:sz w:val="28"/>
          <w:szCs w:val="28"/>
        </w:rPr>
        <w:t xml:space="preserve"> 2025</w:t>
      </w:r>
      <w:r w:rsidRPr="00245235">
        <w:rPr>
          <w:rFonts w:ascii="Times New Roman" w:hAnsi="Times New Roman" w:cs="Times New Roman"/>
          <w:sz w:val="28"/>
          <w:szCs w:val="28"/>
        </w:rPr>
        <w:t>,</w:t>
      </w:r>
      <w:r w:rsidR="007C3415" w:rsidRPr="00245235">
        <w:rPr>
          <w:rFonts w:ascii="Times New Roman" w:hAnsi="Times New Roman" w:cs="Times New Roman"/>
          <w:sz w:val="28"/>
          <w:szCs w:val="28"/>
        </w:rPr>
        <w:t xml:space="preserve"> na cidade de São Gabriel</w:t>
      </w:r>
      <w:r w:rsidR="00935EF9">
        <w:rPr>
          <w:rFonts w:ascii="Times New Roman" w:hAnsi="Times New Roman" w:cs="Times New Roman"/>
          <w:sz w:val="28"/>
          <w:szCs w:val="28"/>
        </w:rPr>
        <w:t>, sepultado no Cemitério Municipal da cidade de</w:t>
      </w:r>
      <w:r w:rsidR="00245235" w:rsidRPr="00245235">
        <w:rPr>
          <w:rFonts w:ascii="Times New Roman" w:hAnsi="Times New Roman" w:cs="Times New Roman"/>
          <w:sz w:val="28"/>
          <w:szCs w:val="28"/>
        </w:rPr>
        <w:t xml:space="preserve"> </w:t>
      </w:r>
      <w:r w:rsidR="00935EF9">
        <w:rPr>
          <w:rFonts w:ascii="Times New Roman" w:hAnsi="Times New Roman" w:cs="Times New Roman"/>
          <w:sz w:val="28"/>
          <w:szCs w:val="28"/>
        </w:rPr>
        <w:t>Vila Nova</w:t>
      </w:r>
      <w:r w:rsidR="00245235" w:rsidRPr="00245235">
        <w:rPr>
          <w:rFonts w:ascii="Times New Roman" w:hAnsi="Times New Roman" w:cs="Times New Roman"/>
          <w:sz w:val="28"/>
          <w:szCs w:val="28"/>
        </w:rPr>
        <w:t xml:space="preserve"> do Sul.</w:t>
      </w:r>
      <w:r w:rsidR="00195A1F" w:rsidRPr="00245235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p w:rsidR="00195A1F" w:rsidRPr="00245235" w:rsidRDefault="00195A1F" w:rsidP="00195A1F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5235">
        <w:rPr>
          <w:rFonts w:ascii="Times New Roman" w:hAnsi="Times New Roman" w:cs="Times New Roman"/>
          <w:sz w:val="28"/>
          <w:szCs w:val="28"/>
        </w:rPr>
        <w:t>Transmitam-se à família e amigos enlutados nossos sentimentos de solidariedade pela triste perda, e o nosso s</w:t>
      </w:r>
      <w:r w:rsidR="00086662" w:rsidRPr="00245235">
        <w:rPr>
          <w:rFonts w:ascii="Times New Roman" w:hAnsi="Times New Roman" w:cs="Times New Roman"/>
          <w:sz w:val="28"/>
          <w:szCs w:val="28"/>
        </w:rPr>
        <w:t>entimento de gratidão a</w:t>
      </w:r>
      <w:r w:rsidR="00935EF9">
        <w:rPr>
          <w:rFonts w:ascii="Times New Roman" w:hAnsi="Times New Roman" w:cs="Times New Roman"/>
          <w:sz w:val="28"/>
          <w:szCs w:val="28"/>
        </w:rPr>
        <w:t>o</w:t>
      </w:r>
      <w:r w:rsidR="00086662" w:rsidRPr="00245235">
        <w:rPr>
          <w:rFonts w:ascii="Times New Roman" w:hAnsi="Times New Roman" w:cs="Times New Roman"/>
          <w:sz w:val="28"/>
          <w:szCs w:val="28"/>
        </w:rPr>
        <w:t xml:space="preserve"> cidadã</w:t>
      </w:r>
      <w:r w:rsidR="00935EF9">
        <w:rPr>
          <w:rFonts w:ascii="Times New Roman" w:hAnsi="Times New Roman" w:cs="Times New Roman"/>
          <w:sz w:val="28"/>
          <w:szCs w:val="28"/>
        </w:rPr>
        <w:t>o</w:t>
      </w:r>
      <w:r w:rsidRPr="00245235">
        <w:rPr>
          <w:rFonts w:ascii="Times New Roman" w:hAnsi="Times New Roman" w:cs="Times New Roman"/>
          <w:sz w:val="28"/>
          <w:szCs w:val="28"/>
        </w:rPr>
        <w:t xml:space="preserve"> margaridense.  </w:t>
      </w:r>
    </w:p>
    <w:p w:rsidR="00195A1F" w:rsidRDefault="00245235" w:rsidP="00195A1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5235">
        <w:rPr>
          <w:rFonts w:ascii="Times New Roman" w:hAnsi="Times New Roman" w:cs="Times New Roman"/>
          <w:sz w:val="28"/>
          <w:szCs w:val="28"/>
        </w:rPr>
        <w:t>Plenário Vereador</w:t>
      </w:r>
      <w:r w:rsidR="00195A1F" w:rsidRPr="00245235">
        <w:rPr>
          <w:rFonts w:ascii="Times New Roman" w:hAnsi="Times New Roman" w:cs="Times New Roman"/>
          <w:sz w:val="28"/>
          <w:szCs w:val="28"/>
        </w:rPr>
        <w:t xml:space="preserve"> </w:t>
      </w:r>
      <w:r w:rsidR="00935EF9">
        <w:rPr>
          <w:rFonts w:ascii="Times New Roman" w:hAnsi="Times New Roman" w:cs="Times New Roman"/>
          <w:sz w:val="28"/>
          <w:szCs w:val="28"/>
        </w:rPr>
        <w:t>Elizeu Prates de Andrade, 1º de deze</w:t>
      </w:r>
      <w:r w:rsidRPr="00245235">
        <w:rPr>
          <w:rFonts w:ascii="Times New Roman" w:hAnsi="Times New Roman" w:cs="Times New Roman"/>
          <w:sz w:val="28"/>
          <w:szCs w:val="28"/>
        </w:rPr>
        <w:t>mbro</w:t>
      </w:r>
      <w:r w:rsidR="00195A1F" w:rsidRPr="00245235">
        <w:rPr>
          <w:rFonts w:ascii="Times New Roman" w:hAnsi="Times New Roman" w:cs="Times New Roman"/>
          <w:sz w:val="28"/>
          <w:szCs w:val="28"/>
        </w:rPr>
        <w:t xml:space="preserve"> de 2025.</w:t>
      </w:r>
    </w:p>
    <w:p w:rsidR="008E364D" w:rsidRDefault="008E364D" w:rsidP="00195A1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45235" w:rsidRPr="00245235" w:rsidRDefault="008E364D" w:rsidP="00195A1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        ______________________________</w:t>
      </w:r>
    </w:p>
    <w:p w:rsidR="00195A1F" w:rsidRPr="00245235" w:rsidRDefault="00195A1F" w:rsidP="008E364D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245235">
        <w:rPr>
          <w:rFonts w:ascii="Times New Roman" w:hAnsi="Times New Roman" w:cs="Times New Roman"/>
          <w:b/>
          <w:sz w:val="28"/>
          <w:szCs w:val="28"/>
        </w:rPr>
        <w:t>Ver. Maurício da Silva Moraes</w:t>
      </w:r>
      <w:r w:rsidR="008E364D">
        <w:rPr>
          <w:rFonts w:ascii="Times New Roman" w:hAnsi="Times New Roman" w:cs="Times New Roman"/>
          <w:b/>
          <w:sz w:val="28"/>
          <w:szCs w:val="28"/>
        </w:rPr>
        <w:t xml:space="preserve">       Ver. Márcio Machado de Machado</w:t>
      </w:r>
    </w:p>
    <w:tbl>
      <w:tblPr>
        <w:tblStyle w:val="Tabelacomgrade"/>
        <w:tblpPr w:leftFromText="141" w:rightFromText="141" w:vertAnchor="page" w:horzAnchor="margin" w:tblpY="142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66"/>
      </w:tblGrid>
      <w:tr w:rsidR="00195A1F" w:rsidTr="00286027">
        <w:trPr>
          <w:trHeight w:val="399"/>
        </w:trPr>
        <w:tc>
          <w:tcPr>
            <w:tcW w:w="266" w:type="dxa"/>
          </w:tcPr>
          <w:p w:rsidR="00DC0092" w:rsidRDefault="00DC0092" w:rsidP="0028602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</w:tbl>
    <w:p w:rsidR="005D1DC1" w:rsidRDefault="005D1DC1" w:rsidP="00A66441">
      <w:pPr>
        <w:rPr>
          <w:rFonts w:ascii="Times New Roman" w:hAnsi="Times New Roman" w:cs="Times New Roman"/>
          <w:b/>
          <w:sz w:val="28"/>
          <w:szCs w:val="28"/>
        </w:rPr>
      </w:pPr>
    </w:p>
    <w:p w:rsidR="005D1DC1" w:rsidRDefault="005D1DC1" w:rsidP="00A66441">
      <w:pPr>
        <w:rPr>
          <w:rFonts w:ascii="Times New Roman" w:hAnsi="Times New Roman" w:cs="Times New Roman"/>
          <w:b/>
          <w:sz w:val="28"/>
          <w:szCs w:val="28"/>
        </w:rPr>
      </w:pPr>
    </w:p>
    <w:p w:rsidR="00A66441" w:rsidRPr="00A66441" w:rsidRDefault="00935EF9" w:rsidP="00A66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Moção de Pesar nº 039</w:t>
      </w:r>
      <w:r w:rsidR="00A66441" w:rsidRPr="00A66441">
        <w:rPr>
          <w:rFonts w:ascii="Times New Roman" w:hAnsi="Times New Roman" w:cs="Times New Roman"/>
          <w:b/>
          <w:sz w:val="28"/>
          <w:szCs w:val="28"/>
        </w:rPr>
        <w:t>/2025,</w:t>
      </w:r>
      <w:r w:rsidR="00A66441" w:rsidRPr="00A66441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pelo falecimento do Sr</w:t>
      </w:r>
      <w:r w:rsidR="00A66441" w:rsidRPr="00A66441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Gledio Azambuja Machado</w:t>
      </w:r>
      <w:r w:rsidR="00A66441">
        <w:rPr>
          <w:rFonts w:ascii="Times New Roman" w:hAnsi="Times New Roman" w:cs="Times New Roman"/>
          <w:sz w:val="28"/>
          <w:szCs w:val="28"/>
        </w:rPr>
        <w:t>.</w:t>
      </w:r>
    </w:p>
    <w:p w:rsidR="00A66441" w:rsidRPr="00A66441" w:rsidRDefault="00A66441" w:rsidP="00A66441">
      <w:pPr>
        <w:rPr>
          <w:rFonts w:ascii="Times New Roman" w:hAnsi="Times New Roman" w:cs="Times New Roman"/>
          <w:b/>
          <w:sz w:val="28"/>
          <w:szCs w:val="28"/>
        </w:rPr>
      </w:pPr>
      <w:r w:rsidRPr="00A66441">
        <w:rPr>
          <w:rFonts w:ascii="Times New Roman" w:hAnsi="Times New Roman" w:cs="Times New Roman"/>
          <w:b/>
          <w:sz w:val="28"/>
          <w:szCs w:val="28"/>
        </w:rPr>
        <w:t xml:space="preserve">Autoria: </w:t>
      </w:r>
      <w:r w:rsidRPr="00A66441">
        <w:rPr>
          <w:rFonts w:ascii="Times New Roman" w:hAnsi="Times New Roman" w:cs="Times New Roman"/>
          <w:sz w:val="28"/>
          <w:szCs w:val="28"/>
        </w:rPr>
        <w:t>Ver. Maurício da Silva Moraes</w:t>
      </w:r>
      <w:r w:rsidR="00935EF9">
        <w:rPr>
          <w:rFonts w:ascii="Times New Roman" w:hAnsi="Times New Roman" w:cs="Times New Roman"/>
          <w:sz w:val="28"/>
          <w:szCs w:val="28"/>
        </w:rPr>
        <w:t xml:space="preserve"> e Ver. Márcio Machado de Machado.</w:t>
      </w:r>
      <w:r w:rsidRPr="00A6644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66441" w:rsidRPr="00A66441" w:rsidRDefault="00A66441" w:rsidP="00A66441">
      <w:pPr>
        <w:rPr>
          <w:rFonts w:ascii="Times New Roman" w:hAnsi="Times New Roman" w:cs="Times New Roman"/>
          <w:sz w:val="28"/>
          <w:szCs w:val="28"/>
        </w:rPr>
      </w:pPr>
      <w:r w:rsidRPr="00A66441">
        <w:rPr>
          <w:rFonts w:ascii="Times New Roman" w:hAnsi="Times New Roman" w:cs="Times New Roman"/>
          <w:sz w:val="28"/>
          <w:szCs w:val="28"/>
        </w:rPr>
        <w:t xml:space="preserve">Subscrevem a presente Moção </w:t>
      </w:r>
      <w:r w:rsidR="00935EF9">
        <w:rPr>
          <w:rFonts w:ascii="Times New Roman" w:hAnsi="Times New Roman" w:cs="Times New Roman"/>
          <w:sz w:val="28"/>
          <w:szCs w:val="28"/>
        </w:rPr>
        <w:t>de Pesar nº 039</w:t>
      </w:r>
      <w:r w:rsidRPr="00A66441">
        <w:rPr>
          <w:rFonts w:ascii="Times New Roman" w:hAnsi="Times New Roman" w:cs="Times New Roman"/>
          <w:sz w:val="28"/>
          <w:szCs w:val="28"/>
        </w:rPr>
        <w:t xml:space="preserve"> os seguintes vereadores:</w:t>
      </w:r>
    </w:p>
    <w:p w:rsidR="00A66441" w:rsidRPr="00A66441" w:rsidRDefault="00A66441" w:rsidP="00A66441">
      <w:pPr>
        <w:rPr>
          <w:rFonts w:ascii="Times New Roman" w:hAnsi="Times New Roman" w:cs="Times New Roman"/>
          <w:sz w:val="28"/>
          <w:szCs w:val="28"/>
        </w:rPr>
      </w:pPr>
    </w:p>
    <w:p w:rsidR="00A66441" w:rsidRPr="00A66441" w:rsidRDefault="00A66441" w:rsidP="00A66441">
      <w:pPr>
        <w:rPr>
          <w:rFonts w:ascii="Times New Roman" w:hAnsi="Times New Roman" w:cs="Times New Roman"/>
          <w:sz w:val="28"/>
          <w:szCs w:val="28"/>
        </w:rPr>
      </w:pPr>
      <w:r w:rsidRPr="00A66441">
        <w:rPr>
          <w:rFonts w:ascii="Times New Roman" w:hAnsi="Times New Roman" w:cs="Times New Roman"/>
          <w:sz w:val="28"/>
          <w:szCs w:val="28"/>
        </w:rPr>
        <w:t>Ver. Clovis Avila de Oliveira (União Brasil)</w:t>
      </w:r>
    </w:p>
    <w:p w:rsidR="00A66441" w:rsidRPr="00A66441" w:rsidRDefault="00A66441" w:rsidP="00A66441">
      <w:pPr>
        <w:rPr>
          <w:rFonts w:ascii="Times New Roman" w:hAnsi="Times New Roman" w:cs="Times New Roman"/>
          <w:sz w:val="28"/>
          <w:szCs w:val="28"/>
        </w:rPr>
      </w:pPr>
    </w:p>
    <w:p w:rsidR="00A66441" w:rsidRPr="00A66441" w:rsidRDefault="00A66441" w:rsidP="00A66441">
      <w:pPr>
        <w:rPr>
          <w:rFonts w:ascii="Times New Roman" w:hAnsi="Times New Roman" w:cs="Times New Roman"/>
          <w:sz w:val="28"/>
          <w:szCs w:val="28"/>
        </w:rPr>
      </w:pPr>
      <w:r w:rsidRPr="00A66441">
        <w:rPr>
          <w:rFonts w:ascii="Times New Roman" w:hAnsi="Times New Roman" w:cs="Times New Roman"/>
          <w:sz w:val="28"/>
          <w:szCs w:val="28"/>
        </w:rPr>
        <w:t>Ver. Elisângela Moraes Andrade (PDT)</w:t>
      </w:r>
    </w:p>
    <w:p w:rsidR="00A66441" w:rsidRPr="00A66441" w:rsidRDefault="00A66441" w:rsidP="00A66441">
      <w:pPr>
        <w:rPr>
          <w:rFonts w:ascii="Times New Roman" w:hAnsi="Times New Roman" w:cs="Times New Roman"/>
          <w:sz w:val="28"/>
          <w:szCs w:val="28"/>
        </w:rPr>
      </w:pPr>
    </w:p>
    <w:p w:rsidR="00A66441" w:rsidRPr="00A66441" w:rsidRDefault="00A66441" w:rsidP="00A66441">
      <w:pPr>
        <w:rPr>
          <w:rFonts w:ascii="Times New Roman" w:hAnsi="Times New Roman" w:cs="Times New Roman"/>
          <w:sz w:val="28"/>
          <w:szCs w:val="28"/>
        </w:rPr>
      </w:pPr>
      <w:r w:rsidRPr="00A66441">
        <w:rPr>
          <w:rFonts w:ascii="Times New Roman" w:hAnsi="Times New Roman" w:cs="Times New Roman"/>
          <w:sz w:val="28"/>
          <w:szCs w:val="28"/>
        </w:rPr>
        <w:t>Ver. Georges Petrarca Teixeira Kodayssi (Progressista)</w:t>
      </w:r>
    </w:p>
    <w:p w:rsidR="00A66441" w:rsidRPr="00A66441" w:rsidRDefault="00A66441" w:rsidP="00A66441">
      <w:pPr>
        <w:rPr>
          <w:rFonts w:ascii="Times New Roman" w:hAnsi="Times New Roman" w:cs="Times New Roman"/>
          <w:sz w:val="28"/>
          <w:szCs w:val="28"/>
        </w:rPr>
      </w:pPr>
    </w:p>
    <w:p w:rsidR="00A66441" w:rsidRPr="00A66441" w:rsidRDefault="00A66441" w:rsidP="00A66441">
      <w:pPr>
        <w:rPr>
          <w:rFonts w:ascii="Times New Roman" w:hAnsi="Times New Roman" w:cs="Times New Roman"/>
          <w:sz w:val="28"/>
          <w:szCs w:val="28"/>
        </w:rPr>
      </w:pPr>
      <w:r w:rsidRPr="00A66441">
        <w:rPr>
          <w:rFonts w:ascii="Times New Roman" w:hAnsi="Times New Roman" w:cs="Times New Roman"/>
          <w:sz w:val="28"/>
          <w:szCs w:val="28"/>
        </w:rPr>
        <w:t xml:space="preserve">Ver. Giovane de Andrade Neves (União Brasil) </w:t>
      </w:r>
    </w:p>
    <w:p w:rsidR="00A66441" w:rsidRPr="00A66441" w:rsidRDefault="00A66441" w:rsidP="00A66441">
      <w:pPr>
        <w:rPr>
          <w:rFonts w:ascii="Times New Roman" w:hAnsi="Times New Roman" w:cs="Times New Roman"/>
          <w:sz w:val="28"/>
          <w:szCs w:val="28"/>
        </w:rPr>
      </w:pPr>
    </w:p>
    <w:p w:rsidR="00A66441" w:rsidRDefault="00A66441" w:rsidP="00A66441">
      <w:pPr>
        <w:rPr>
          <w:rFonts w:ascii="Times New Roman" w:hAnsi="Times New Roman" w:cs="Times New Roman"/>
          <w:sz w:val="28"/>
          <w:szCs w:val="28"/>
        </w:rPr>
      </w:pPr>
      <w:r w:rsidRPr="00A66441">
        <w:rPr>
          <w:rFonts w:ascii="Times New Roman" w:hAnsi="Times New Roman" w:cs="Times New Roman"/>
          <w:sz w:val="28"/>
          <w:szCs w:val="28"/>
        </w:rPr>
        <w:t>Ver. José Alacir da Silveira Machado (Progressista)</w:t>
      </w:r>
    </w:p>
    <w:p w:rsidR="00A66441" w:rsidRPr="00A66441" w:rsidRDefault="00A66441" w:rsidP="00A66441">
      <w:pPr>
        <w:rPr>
          <w:rFonts w:ascii="Times New Roman" w:hAnsi="Times New Roman" w:cs="Times New Roman"/>
          <w:sz w:val="28"/>
          <w:szCs w:val="28"/>
        </w:rPr>
      </w:pPr>
    </w:p>
    <w:p w:rsidR="00A66441" w:rsidRPr="00A66441" w:rsidRDefault="00A66441" w:rsidP="00A66441">
      <w:pPr>
        <w:rPr>
          <w:rFonts w:ascii="Times New Roman" w:hAnsi="Times New Roman" w:cs="Times New Roman"/>
          <w:sz w:val="28"/>
          <w:szCs w:val="28"/>
        </w:rPr>
      </w:pPr>
      <w:r w:rsidRPr="00A66441">
        <w:rPr>
          <w:rFonts w:ascii="Times New Roman" w:hAnsi="Times New Roman" w:cs="Times New Roman"/>
          <w:sz w:val="28"/>
          <w:szCs w:val="28"/>
        </w:rPr>
        <w:t xml:space="preserve">Ver. José Nairo Jardim Fonseca (PDT) </w:t>
      </w:r>
    </w:p>
    <w:p w:rsidR="00A66441" w:rsidRPr="00A66441" w:rsidRDefault="00A66441" w:rsidP="00A66441">
      <w:pPr>
        <w:rPr>
          <w:rFonts w:ascii="Times New Roman" w:hAnsi="Times New Roman" w:cs="Times New Roman"/>
          <w:sz w:val="28"/>
          <w:szCs w:val="28"/>
        </w:rPr>
      </w:pPr>
    </w:p>
    <w:p w:rsidR="00A66441" w:rsidRPr="00A66441" w:rsidRDefault="00A66441" w:rsidP="00A66441">
      <w:pPr>
        <w:rPr>
          <w:rFonts w:ascii="Times New Roman" w:hAnsi="Times New Roman" w:cs="Times New Roman"/>
          <w:sz w:val="28"/>
          <w:szCs w:val="28"/>
        </w:rPr>
      </w:pPr>
      <w:r w:rsidRPr="00A66441">
        <w:rPr>
          <w:rFonts w:ascii="Times New Roman" w:hAnsi="Times New Roman" w:cs="Times New Roman"/>
          <w:sz w:val="28"/>
          <w:szCs w:val="28"/>
        </w:rPr>
        <w:t xml:space="preserve">Ver. Luiz Guiomar Trindade Jardim (Progressista) </w:t>
      </w:r>
    </w:p>
    <w:p w:rsidR="00A66441" w:rsidRPr="00A66441" w:rsidRDefault="00A66441" w:rsidP="00A66441">
      <w:pPr>
        <w:rPr>
          <w:rFonts w:ascii="Times New Roman" w:hAnsi="Times New Roman" w:cs="Times New Roman"/>
          <w:sz w:val="28"/>
          <w:szCs w:val="28"/>
        </w:rPr>
      </w:pPr>
    </w:p>
    <w:p w:rsidR="0011594D" w:rsidRPr="00086662" w:rsidRDefault="0011594D" w:rsidP="00830B36">
      <w:pPr>
        <w:rPr>
          <w:b/>
          <w:sz w:val="24"/>
          <w:szCs w:val="24"/>
        </w:rPr>
      </w:pPr>
    </w:p>
    <w:sectPr w:rsidR="0011594D" w:rsidRPr="00086662" w:rsidSect="00F2154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728EE" w:rsidRDefault="00A728EE" w:rsidP="00E825D3">
      <w:pPr>
        <w:spacing w:after="0" w:line="240" w:lineRule="auto"/>
      </w:pPr>
      <w:r>
        <w:separator/>
      </w:r>
    </w:p>
  </w:endnote>
  <w:endnote w:type="continuationSeparator" w:id="1">
    <w:p w:rsidR="00A728EE" w:rsidRDefault="00A728EE" w:rsidP="00E825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A728EE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11594D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>
      <w:rPr>
        <w:rFonts w:ascii="Times New Roman" w:hAnsi="Times New Roman"/>
        <w:i/>
      </w:rPr>
      <w:t>enidaBrasil</w:t>
    </w:r>
    <w:r w:rsidRPr="009E3F2C">
      <w:rPr>
        <w:rFonts w:ascii="Times New Roman" w:hAnsi="Times New Roman"/>
        <w:i/>
      </w:rPr>
      <w:t xml:space="preserve"> nº </w:t>
    </w:r>
    <w:r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11594D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11594D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A728EE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A728EE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728EE" w:rsidRDefault="00A728EE" w:rsidP="00E825D3">
      <w:pPr>
        <w:spacing w:after="0" w:line="240" w:lineRule="auto"/>
      </w:pPr>
      <w:r>
        <w:separator/>
      </w:r>
    </w:p>
  </w:footnote>
  <w:footnote w:type="continuationSeparator" w:id="1">
    <w:p w:rsidR="00A728EE" w:rsidRDefault="00A728EE" w:rsidP="00E825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A728EE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C16922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margin-left:-72.75pt;margin-top:-23.1pt;width:107.4pt;height:106.55pt;z-index:251661312;visibility:visible;mso-wrap-edited:f">
          <v:imagedata r:id="rId1" o:title=""/>
          <w10:wrap type="topAndBottom"/>
        </v:shape>
        <o:OLEObject Type="Embed" ProgID="Word.Picture.8" ShapeID="_x0000_s1026" DrawAspect="Content" ObjectID="_1826114700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1025" type="#_x0000_t202" style="position:absolute;margin-left:20.7pt;margin-top:-26pt;width:468.85pt;height:131.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A728EE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A728EE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11594D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11594D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 DO SUL</w:t>
                </w:r>
              </w:p>
              <w:p w:rsidR="00C12F9C" w:rsidRPr="003C739B" w:rsidRDefault="0011594D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A728EE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A728EE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hyphenationZone w:val="425"/>
  <w:characterSpacingControl w:val="doNotCompress"/>
  <w:hdrShapeDefaults>
    <o:shapedefaults v:ext="edit" spidmax="2765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195A1F"/>
    <w:rsid w:val="00083ED5"/>
    <w:rsid w:val="00086662"/>
    <w:rsid w:val="000F5EEB"/>
    <w:rsid w:val="0011556A"/>
    <w:rsid w:val="0011594D"/>
    <w:rsid w:val="00116E98"/>
    <w:rsid w:val="001351F2"/>
    <w:rsid w:val="00195A1F"/>
    <w:rsid w:val="001C7265"/>
    <w:rsid w:val="001F481C"/>
    <w:rsid w:val="0023407D"/>
    <w:rsid w:val="00244C21"/>
    <w:rsid w:val="00245235"/>
    <w:rsid w:val="00286027"/>
    <w:rsid w:val="002A000F"/>
    <w:rsid w:val="00306E73"/>
    <w:rsid w:val="00336E74"/>
    <w:rsid w:val="004E0408"/>
    <w:rsid w:val="0052197C"/>
    <w:rsid w:val="00586110"/>
    <w:rsid w:val="005D1DC1"/>
    <w:rsid w:val="005E28B1"/>
    <w:rsid w:val="00782C5C"/>
    <w:rsid w:val="007C3415"/>
    <w:rsid w:val="00830B36"/>
    <w:rsid w:val="00875B96"/>
    <w:rsid w:val="008A66F2"/>
    <w:rsid w:val="008B62A6"/>
    <w:rsid w:val="008E364D"/>
    <w:rsid w:val="00935EF9"/>
    <w:rsid w:val="00990CD6"/>
    <w:rsid w:val="009C64E6"/>
    <w:rsid w:val="00A47F59"/>
    <w:rsid w:val="00A66441"/>
    <w:rsid w:val="00A728EE"/>
    <w:rsid w:val="00A75CE6"/>
    <w:rsid w:val="00AE4533"/>
    <w:rsid w:val="00B42519"/>
    <w:rsid w:val="00C16922"/>
    <w:rsid w:val="00C74F09"/>
    <w:rsid w:val="00CE0526"/>
    <w:rsid w:val="00D5087B"/>
    <w:rsid w:val="00DC0092"/>
    <w:rsid w:val="00E2500E"/>
    <w:rsid w:val="00E47984"/>
    <w:rsid w:val="00E77A2C"/>
    <w:rsid w:val="00E825D3"/>
    <w:rsid w:val="00EE193F"/>
    <w:rsid w:val="00F100FB"/>
    <w:rsid w:val="00FE10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25D3"/>
  </w:style>
  <w:style w:type="paragraph" w:styleId="Ttulo1">
    <w:name w:val="heading 1"/>
    <w:basedOn w:val="Normal"/>
    <w:next w:val="Normal"/>
    <w:link w:val="Ttulo1Char"/>
    <w:qFormat/>
    <w:rsid w:val="00195A1F"/>
    <w:pPr>
      <w:keepNext/>
      <w:spacing w:after="0" w:line="240" w:lineRule="auto"/>
      <w:outlineLvl w:val="0"/>
    </w:pPr>
    <w:rPr>
      <w:rFonts w:ascii="Arial" w:eastAsia="Times New Roman" w:hAnsi="Arial" w:cs="Times New Roman"/>
      <w:sz w:val="24"/>
      <w:szCs w:val="20"/>
    </w:rPr>
  </w:style>
  <w:style w:type="paragraph" w:styleId="Ttulo2">
    <w:name w:val="heading 2"/>
    <w:basedOn w:val="Normal"/>
    <w:next w:val="Normal"/>
    <w:link w:val="Ttulo2Char"/>
    <w:qFormat/>
    <w:rsid w:val="00195A1F"/>
    <w:pPr>
      <w:keepNext/>
      <w:spacing w:after="0" w:line="240" w:lineRule="auto"/>
      <w:jc w:val="center"/>
      <w:outlineLvl w:val="1"/>
    </w:pPr>
    <w:rPr>
      <w:rFonts w:ascii="Arial" w:eastAsia="Times New Roman" w:hAnsi="Arial" w:cs="Times New Roman"/>
      <w:sz w:val="24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195A1F"/>
    <w:rPr>
      <w:rFonts w:ascii="Arial" w:eastAsia="Times New Roman" w:hAnsi="Arial" w:cs="Times New Roman"/>
      <w:sz w:val="24"/>
      <w:szCs w:val="20"/>
    </w:rPr>
  </w:style>
  <w:style w:type="character" w:customStyle="1" w:styleId="Ttulo2Char">
    <w:name w:val="Título 2 Char"/>
    <w:basedOn w:val="Fontepargpadro"/>
    <w:link w:val="Ttulo2"/>
    <w:rsid w:val="00195A1F"/>
    <w:rPr>
      <w:rFonts w:ascii="Arial" w:eastAsia="Times New Roman" w:hAnsi="Arial" w:cs="Times New Roman"/>
      <w:sz w:val="24"/>
      <w:szCs w:val="20"/>
    </w:rPr>
  </w:style>
  <w:style w:type="paragraph" w:styleId="Cabealho">
    <w:name w:val="header"/>
    <w:basedOn w:val="Normal"/>
    <w:link w:val="CabealhoChar"/>
    <w:rsid w:val="00195A1F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abealhoChar">
    <w:name w:val="Cabeçalho Char"/>
    <w:basedOn w:val="Fontepargpadro"/>
    <w:link w:val="Cabealho"/>
    <w:rsid w:val="00195A1F"/>
    <w:rPr>
      <w:rFonts w:ascii="Times New Roman" w:eastAsia="Times New Roman" w:hAnsi="Times New Roman" w:cs="Times New Roman"/>
      <w:sz w:val="20"/>
      <w:szCs w:val="20"/>
    </w:rPr>
  </w:style>
  <w:style w:type="paragraph" w:styleId="Rodap">
    <w:name w:val="footer"/>
    <w:basedOn w:val="Normal"/>
    <w:link w:val="RodapChar"/>
    <w:rsid w:val="00195A1F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RodapChar">
    <w:name w:val="Rodapé Char"/>
    <w:basedOn w:val="Fontepargpadro"/>
    <w:link w:val="Rodap"/>
    <w:rsid w:val="00195A1F"/>
    <w:rPr>
      <w:rFonts w:ascii="Times New Roman" w:eastAsia="Times New Roman" w:hAnsi="Times New Roman" w:cs="Times New Roman"/>
      <w:sz w:val="20"/>
      <w:szCs w:val="20"/>
    </w:rPr>
  </w:style>
  <w:style w:type="table" w:styleId="Tabelacomgrade">
    <w:name w:val="Table Grid"/>
    <w:basedOn w:val="Tabelanormal"/>
    <w:rsid w:val="00195A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234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MAQUINA01</dc:creator>
  <cp:lastModifiedBy>MAQUINA01</cp:lastModifiedBy>
  <cp:revision>4</cp:revision>
  <cp:lastPrinted>2025-11-10T12:12:00Z</cp:lastPrinted>
  <dcterms:created xsi:type="dcterms:W3CDTF">2025-12-01T20:10:00Z</dcterms:created>
  <dcterms:modified xsi:type="dcterms:W3CDTF">2025-12-01T20:19:00Z</dcterms:modified>
</cp:coreProperties>
</file>