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B6164B" w:rsidRDefault="00A03817" w:rsidP="008D0958">
      <w:pPr>
        <w:spacing w:after="0" w:line="240" w:lineRule="auto"/>
        <w:jc w:val="center"/>
        <w:rPr>
          <w:rFonts w:ascii="Times New Roman" w:hAnsi="Times New Roman" w:cs="Times New Roman"/>
          <w:b/>
          <w:szCs w:val="20"/>
        </w:rPr>
      </w:pPr>
      <w:r w:rsidRPr="00B6164B">
        <w:rPr>
          <w:rFonts w:ascii="Times New Roman" w:hAnsi="Times New Roman" w:cs="Times New Roman"/>
          <w:b/>
          <w:szCs w:val="20"/>
        </w:rPr>
        <w:t xml:space="preserve">MENSAGEM Nº </w:t>
      </w:r>
      <w:r w:rsidR="007C7291">
        <w:rPr>
          <w:rFonts w:ascii="Times New Roman" w:hAnsi="Times New Roman" w:cs="Times New Roman"/>
          <w:b/>
          <w:szCs w:val="20"/>
        </w:rPr>
        <w:t>046</w:t>
      </w:r>
      <w:r w:rsidRPr="00B6164B">
        <w:rPr>
          <w:rFonts w:ascii="Times New Roman" w:hAnsi="Times New Roman" w:cs="Times New Roman"/>
          <w:b/>
          <w:szCs w:val="20"/>
        </w:rPr>
        <w:t xml:space="preserve">, </w:t>
      </w:r>
      <w:r w:rsidR="007C7291">
        <w:rPr>
          <w:rFonts w:ascii="Times New Roman" w:hAnsi="Times New Roman" w:cs="Times New Roman"/>
          <w:b/>
          <w:szCs w:val="20"/>
        </w:rPr>
        <w:t>23</w:t>
      </w:r>
      <w:r w:rsidRPr="00B6164B">
        <w:rPr>
          <w:rFonts w:ascii="Times New Roman" w:hAnsi="Times New Roman" w:cs="Times New Roman"/>
          <w:b/>
          <w:szCs w:val="20"/>
        </w:rPr>
        <w:t xml:space="preserve"> DE </w:t>
      </w:r>
      <w:r w:rsidR="00EC029E">
        <w:rPr>
          <w:rFonts w:ascii="Times New Roman" w:hAnsi="Times New Roman" w:cs="Times New Roman"/>
          <w:b/>
          <w:szCs w:val="20"/>
        </w:rPr>
        <w:t>JUNHO</w:t>
      </w:r>
      <w:r w:rsidRPr="00B6164B">
        <w:rPr>
          <w:rFonts w:ascii="Times New Roman" w:hAnsi="Times New Roman" w:cs="Times New Roman"/>
          <w:b/>
          <w:szCs w:val="20"/>
        </w:rPr>
        <w:t xml:space="preserve"> DE 2025.</w:t>
      </w: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rPr>
          <w:rFonts w:ascii="Times New Roman" w:hAnsi="Times New Roman" w:cs="Times New Roman"/>
          <w:szCs w:val="20"/>
        </w:rPr>
      </w:pPr>
      <w:r w:rsidRPr="00B6164B">
        <w:rPr>
          <w:rFonts w:ascii="Times New Roman" w:hAnsi="Times New Roman" w:cs="Times New Roman"/>
          <w:szCs w:val="20"/>
        </w:rPr>
        <w:t xml:space="preserve">      Senhor Presidente, Senhores Vereadores:</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jc w:val="both"/>
        <w:rPr>
          <w:rFonts w:ascii="Times New Roman" w:hAnsi="Times New Roman" w:cs="Times New Roman"/>
          <w:szCs w:val="20"/>
        </w:rPr>
      </w:pPr>
      <w:r w:rsidRPr="00B6164B">
        <w:rPr>
          <w:rFonts w:ascii="Times New Roman" w:hAnsi="Times New Roman" w:cs="Times New Roman"/>
          <w:szCs w:val="20"/>
        </w:rPr>
        <w:t>O Prefeito Municipal de Santa Margarida do Sul, dispondo das atribuições de seu cargo, com base no art. 45 da Lei Orgânica do Município, disponibiliza para apreciação desta Egrégia Câmara Municipal, Projeto e Lei que “</w:t>
      </w:r>
      <w:r w:rsidR="007C7291" w:rsidRPr="007C7291">
        <w:rPr>
          <w:rFonts w:ascii="Times New Roman" w:hAnsi="Times New Roman" w:cs="Times New Roman"/>
          <w:b/>
          <w:szCs w:val="20"/>
        </w:rPr>
        <w:t>Institui normas para o reaproveitamento de materiais retirados de obras públicas no Município de Santa Margarida do Sul e dá outras providências.</w:t>
      </w:r>
      <w:r w:rsidRPr="00B6164B">
        <w:rPr>
          <w:rFonts w:ascii="Times New Roman" w:hAnsi="Times New Roman" w:cs="Times New Roman"/>
          <w:szCs w:val="20"/>
        </w:rPr>
        <w:t>”</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Default="00A03817" w:rsidP="008D0958">
      <w:pPr>
        <w:spacing w:after="0" w:line="240" w:lineRule="auto"/>
        <w:jc w:val="right"/>
        <w:rPr>
          <w:rFonts w:ascii="Times New Roman" w:hAnsi="Times New Roman" w:cs="Times New Roman"/>
          <w:szCs w:val="20"/>
        </w:rPr>
      </w:pPr>
      <w:r w:rsidRPr="00B6164B">
        <w:rPr>
          <w:rFonts w:ascii="Times New Roman" w:hAnsi="Times New Roman" w:cs="Times New Roman"/>
          <w:szCs w:val="20"/>
        </w:rPr>
        <w:t xml:space="preserve">    Santa Margarida do Sul, </w:t>
      </w:r>
      <w:r w:rsidR="007C7291">
        <w:rPr>
          <w:rFonts w:ascii="Times New Roman" w:hAnsi="Times New Roman" w:cs="Times New Roman"/>
          <w:szCs w:val="20"/>
        </w:rPr>
        <w:t>23</w:t>
      </w:r>
      <w:r w:rsidRPr="00B6164B">
        <w:rPr>
          <w:rFonts w:ascii="Times New Roman" w:hAnsi="Times New Roman" w:cs="Times New Roman"/>
          <w:szCs w:val="20"/>
        </w:rPr>
        <w:t xml:space="preserve"> de </w:t>
      </w:r>
      <w:r w:rsidR="00EC029E">
        <w:rPr>
          <w:rFonts w:ascii="Times New Roman" w:hAnsi="Times New Roman" w:cs="Times New Roman"/>
          <w:szCs w:val="20"/>
        </w:rPr>
        <w:t>junho</w:t>
      </w:r>
      <w:r w:rsidRPr="00B6164B">
        <w:rPr>
          <w:rFonts w:ascii="Times New Roman" w:hAnsi="Times New Roman" w:cs="Times New Roman"/>
          <w:szCs w:val="20"/>
        </w:rPr>
        <w:t xml:space="preserve"> de 2025.</w:t>
      </w:r>
    </w:p>
    <w:p w:rsidR="00B6164B" w:rsidRPr="00B6164B" w:rsidRDefault="00B6164B"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LUIZ FELIPE BRENNER MACHADO</w:t>
      </w:r>
    </w:p>
    <w:p w:rsidR="008D0958"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Prefeito Municipal</w:t>
      </w:r>
    </w:p>
    <w:p w:rsidR="008D0958" w:rsidRPr="00B6164B" w:rsidRDefault="008D0958">
      <w:pPr>
        <w:rPr>
          <w:rFonts w:ascii="Times New Roman" w:hAnsi="Times New Roman" w:cs="Times New Roman"/>
          <w:sz w:val="20"/>
          <w:szCs w:val="20"/>
        </w:rPr>
      </w:pPr>
      <w:r w:rsidRPr="00B6164B">
        <w:rPr>
          <w:rFonts w:ascii="Times New Roman" w:hAnsi="Times New Roman" w:cs="Times New Roman"/>
          <w:sz w:val="20"/>
          <w:szCs w:val="20"/>
        </w:rPr>
        <w:br w:type="page"/>
      </w:r>
    </w:p>
    <w:p w:rsidR="00EC029E" w:rsidRPr="00EC029E" w:rsidRDefault="00BF2DE1" w:rsidP="007C7291">
      <w:pPr>
        <w:spacing w:after="0" w:line="240" w:lineRule="auto"/>
        <w:jc w:val="center"/>
        <w:rPr>
          <w:rFonts w:ascii="Times New Roman" w:eastAsia="Times New Roman" w:hAnsi="Times New Roman" w:cs="Times New Roman"/>
          <w:b/>
          <w:bCs/>
          <w:kern w:val="0"/>
          <w:lang w:eastAsia="pt-BR"/>
        </w:rPr>
      </w:pPr>
      <w:r w:rsidRPr="00EC029E">
        <w:rPr>
          <w:rFonts w:ascii="Times New Roman" w:eastAsia="Times New Roman" w:hAnsi="Times New Roman" w:cs="Times New Roman"/>
          <w:b/>
          <w:bCs/>
          <w:kern w:val="0"/>
          <w:lang w:eastAsia="pt-BR"/>
        </w:rPr>
        <w:lastRenderedPageBreak/>
        <w:t xml:space="preserve">PROJETO DE LEI Nº </w:t>
      </w:r>
      <w:r w:rsidR="007C7291">
        <w:rPr>
          <w:rFonts w:ascii="Times New Roman" w:eastAsia="Times New Roman" w:hAnsi="Times New Roman" w:cs="Times New Roman"/>
          <w:b/>
          <w:bCs/>
          <w:kern w:val="0"/>
          <w:lang w:eastAsia="pt-BR"/>
        </w:rPr>
        <w:t>046</w:t>
      </w:r>
      <w:r w:rsidRPr="00EC029E">
        <w:rPr>
          <w:rFonts w:ascii="Times New Roman" w:eastAsia="Times New Roman" w:hAnsi="Times New Roman" w:cs="Times New Roman"/>
          <w:b/>
          <w:bCs/>
          <w:kern w:val="0"/>
          <w:lang w:eastAsia="pt-BR"/>
        </w:rPr>
        <w:t xml:space="preserve">/2025, DE </w:t>
      </w:r>
      <w:r w:rsidR="007C7291">
        <w:rPr>
          <w:rFonts w:ascii="Times New Roman" w:eastAsia="Times New Roman" w:hAnsi="Times New Roman" w:cs="Times New Roman"/>
          <w:b/>
          <w:bCs/>
          <w:kern w:val="0"/>
          <w:lang w:eastAsia="pt-BR"/>
        </w:rPr>
        <w:t>23</w:t>
      </w:r>
      <w:r w:rsidRPr="00EC029E">
        <w:rPr>
          <w:rFonts w:ascii="Times New Roman" w:eastAsia="Times New Roman" w:hAnsi="Times New Roman" w:cs="Times New Roman"/>
          <w:b/>
          <w:bCs/>
          <w:kern w:val="0"/>
          <w:lang w:eastAsia="pt-BR"/>
        </w:rPr>
        <w:t xml:space="preserve"> DE </w:t>
      </w:r>
      <w:r w:rsidR="00EC029E" w:rsidRPr="00EC029E">
        <w:rPr>
          <w:rFonts w:ascii="Times New Roman" w:eastAsia="Times New Roman" w:hAnsi="Times New Roman" w:cs="Times New Roman"/>
          <w:b/>
          <w:bCs/>
          <w:kern w:val="0"/>
          <w:lang w:eastAsia="pt-BR"/>
        </w:rPr>
        <w:t>JUNHO</w:t>
      </w:r>
      <w:r w:rsidRPr="00EC029E">
        <w:rPr>
          <w:rFonts w:ascii="Times New Roman" w:eastAsia="Times New Roman" w:hAnsi="Times New Roman" w:cs="Times New Roman"/>
          <w:b/>
          <w:bCs/>
          <w:kern w:val="0"/>
          <w:lang w:eastAsia="pt-BR"/>
        </w:rPr>
        <w:t xml:space="preserve"> DE 2025.</w:t>
      </w:r>
    </w:p>
    <w:p w:rsidR="00A03817" w:rsidRPr="00EC029E" w:rsidRDefault="00A03817" w:rsidP="007C7291">
      <w:pPr>
        <w:spacing w:after="0" w:line="240" w:lineRule="auto"/>
        <w:jc w:val="both"/>
        <w:rPr>
          <w:rFonts w:ascii="Times New Roman" w:eastAsia="Times New Roman" w:hAnsi="Times New Roman" w:cs="Times New Roman"/>
          <w:b/>
          <w:bCs/>
          <w:kern w:val="0"/>
          <w:lang w:eastAsia="pt-BR"/>
        </w:rPr>
      </w:pPr>
    </w:p>
    <w:p w:rsidR="004F0BAF" w:rsidRPr="00C02589" w:rsidRDefault="007C7291" w:rsidP="007C7291">
      <w:pPr>
        <w:tabs>
          <w:tab w:val="left" w:pos="3402"/>
        </w:tabs>
        <w:spacing w:after="0" w:line="240" w:lineRule="auto"/>
        <w:ind w:left="3686"/>
        <w:jc w:val="both"/>
        <w:rPr>
          <w:rFonts w:ascii="Arial" w:eastAsia="Times New Roman" w:hAnsi="Arial" w:cs="Arial"/>
          <w:bCs/>
          <w:i/>
          <w:iCs/>
          <w:kern w:val="0"/>
          <w:lang w:eastAsia="pt-BR"/>
        </w:rPr>
      </w:pPr>
      <w:r w:rsidRPr="00C02589">
        <w:rPr>
          <w:rFonts w:ascii="Arial" w:hAnsi="Arial" w:cs="Arial"/>
          <w:bCs/>
          <w:i/>
          <w:iCs/>
        </w:rPr>
        <w:t>Institui normas para o reaproveitamento de materiais retirados de obras públicas no Município de Santa Margarida do Sul e dá outras providências</w:t>
      </w:r>
      <w:r w:rsidR="00657B5E" w:rsidRPr="00C02589">
        <w:rPr>
          <w:rFonts w:ascii="Arial" w:eastAsia="Times New Roman" w:hAnsi="Arial" w:cs="Arial"/>
          <w:bCs/>
          <w:i/>
          <w:iCs/>
          <w:kern w:val="0"/>
          <w:lang w:eastAsia="pt-BR"/>
        </w:rPr>
        <w:t>.</w:t>
      </w:r>
    </w:p>
    <w:p w:rsidR="00EC029E" w:rsidRPr="00EC029E" w:rsidRDefault="00EC029E" w:rsidP="007C7291">
      <w:pPr>
        <w:spacing w:after="0" w:line="240" w:lineRule="auto"/>
        <w:ind w:left="4536"/>
        <w:jc w:val="both"/>
        <w:rPr>
          <w:rFonts w:ascii="Times New Roman" w:eastAsia="Times New Roman" w:hAnsi="Times New Roman" w:cs="Times New Roman"/>
          <w:b/>
          <w:bCs/>
          <w:kern w:val="0"/>
          <w:lang w:eastAsia="pt-BR"/>
        </w:rPr>
      </w:pPr>
    </w:p>
    <w:p w:rsidR="008D0958" w:rsidRDefault="008D0958" w:rsidP="007C7291">
      <w:pPr>
        <w:spacing w:after="0" w:line="240" w:lineRule="auto"/>
        <w:jc w:val="both"/>
        <w:rPr>
          <w:rFonts w:ascii="Times New Roman" w:eastAsia="Times New Roman" w:hAnsi="Times New Roman" w:cs="Times New Roman"/>
          <w:bCs/>
          <w:kern w:val="0"/>
          <w:lang w:eastAsia="pt-BR"/>
        </w:rPr>
      </w:pPr>
      <w:r w:rsidRPr="00EC029E">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7C7291" w:rsidRPr="00EC029E" w:rsidRDefault="007C7291" w:rsidP="007C7291">
      <w:pPr>
        <w:spacing w:after="0" w:line="240" w:lineRule="auto"/>
        <w:jc w:val="both"/>
        <w:rPr>
          <w:rFonts w:ascii="Times New Roman" w:eastAsia="Times New Roman" w:hAnsi="Times New Roman" w:cs="Times New Roman"/>
          <w:bCs/>
          <w:kern w:val="0"/>
          <w:lang w:eastAsia="pt-BR"/>
        </w:rPr>
      </w:pPr>
    </w:p>
    <w:p w:rsidR="007C7291" w:rsidRDefault="007C7291" w:rsidP="007C7291">
      <w:pPr>
        <w:pStyle w:val="NormalWeb"/>
        <w:spacing w:before="0" w:beforeAutospacing="0" w:after="0" w:afterAutospacing="0"/>
        <w:jc w:val="both"/>
      </w:pPr>
      <w:r>
        <w:rPr>
          <w:rStyle w:val="Forte"/>
          <w:rFonts w:eastAsiaTheme="majorEastAsia"/>
        </w:rPr>
        <w:t>Art. 1º</w:t>
      </w:r>
      <w:r>
        <w:t xml:space="preserve"> Fica instituída, no âmbito do Município de Santa Margarida do Sul, a política de reaproveitamento de materiais oriundos de obras públicas, com o objetivo de promover a sustentabilidade, a economicidade, a redução de impactos ambientais e a eficiência na utilização de recursos públicos.</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jc w:val="both"/>
      </w:pPr>
      <w:r>
        <w:rPr>
          <w:rStyle w:val="Forte"/>
          <w:rFonts w:eastAsiaTheme="majorEastAsia"/>
        </w:rPr>
        <w:t>Art. 2º</w:t>
      </w:r>
      <w:r>
        <w:t xml:space="preserve"> Para fins desta Lei, considera-se como materiais reutilizáveis de obras públicas todos aqueles originários de construções, reformas, demolições, reparos ou manutenções executadas direta ou indiretamente pela Administração Pública Municipal, suas autarquias, fundações e demais entidades da administração indireta, que apresentem condições técnicas de reaproveitamento, especialmente:</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pPr>
      <w:r>
        <w:t>I – pedras de calçamento (paralelepípedos, blocos de concreto, pedras irregulares e similares);</w:t>
      </w:r>
      <w:r>
        <w:br/>
        <w:t>II – meio-fios, cordões e guias;</w:t>
      </w:r>
      <w:r>
        <w:br/>
        <w:t>III – lajotas, blocos e pisos intertravados;</w:t>
      </w:r>
      <w:r>
        <w:br/>
        <w:t>IV – materiais pétreos e resíduos da construção civil classificados como Classe A, nos termos da Resolução CONAMA nº 307/2002;</w:t>
      </w:r>
      <w:r>
        <w:br/>
        <w:t>V – madeiras, estruturas metálicas, tubos, manilhas e demais insumos de obras públicas que possam ser reutilizados em novas intervenções.</w:t>
      </w:r>
    </w:p>
    <w:p w:rsidR="007C7291" w:rsidRDefault="007C7291" w:rsidP="007C7291">
      <w:pPr>
        <w:pStyle w:val="NormalWeb"/>
        <w:spacing w:before="0" w:beforeAutospacing="0" w:after="0" w:afterAutospacing="0"/>
      </w:pPr>
    </w:p>
    <w:p w:rsidR="007C7291" w:rsidRDefault="007C7291" w:rsidP="007C7291">
      <w:pPr>
        <w:pStyle w:val="NormalWeb"/>
        <w:spacing w:before="0" w:beforeAutospacing="0" w:after="0" w:afterAutospacing="0"/>
        <w:jc w:val="both"/>
      </w:pPr>
      <w:r>
        <w:rPr>
          <w:rStyle w:val="Forte"/>
          <w:rFonts w:eastAsiaTheme="majorEastAsia"/>
        </w:rPr>
        <w:t>Art. 3º</w:t>
      </w:r>
      <w:r>
        <w:t xml:space="preserve"> Os materiais mencionados no artigo anterior deverão, sempre que possível:</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pPr>
      <w:r>
        <w:t>I – ser devidamente triados, recolhidos e armazenados pela Secretaria Municipal de Obras ou órgão competente;</w:t>
      </w:r>
      <w:r>
        <w:br/>
        <w:t>II – passar por avaliação técnica que ateste sua viabilidade de reutilização;</w:t>
      </w:r>
      <w:r>
        <w:br/>
        <w:t>III – ser empregados prioritariamente em novas obras, serviços ou manutenções públicas de interesse do Município;</w:t>
      </w:r>
      <w:r>
        <w:br/>
        <w:t>IV – ser registrados em controles administrativos e patrimoniais específicos, com indicação de origem e destino.</w:t>
      </w:r>
    </w:p>
    <w:p w:rsidR="007C7291" w:rsidRDefault="007C7291" w:rsidP="007C7291">
      <w:pPr>
        <w:pStyle w:val="NormalWeb"/>
        <w:spacing w:before="0" w:beforeAutospacing="0" w:after="0" w:afterAutospacing="0"/>
      </w:pPr>
    </w:p>
    <w:p w:rsidR="007C7291" w:rsidRDefault="007C7291" w:rsidP="007C7291">
      <w:pPr>
        <w:pStyle w:val="NormalWeb"/>
        <w:spacing w:before="0" w:beforeAutospacing="0" w:after="0" w:afterAutospacing="0"/>
        <w:jc w:val="both"/>
      </w:pPr>
      <w:r>
        <w:rPr>
          <w:rStyle w:val="Forte"/>
          <w:rFonts w:eastAsiaTheme="majorEastAsia"/>
        </w:rPr>
        <w:t>Art. 4º</w:t>
      </w:r>
      <w:r>
        <w:t xml:space="preserve"> É vedado o descarte indevido ou inadequado de materiais reaproveitáveis oriundos de obras públicas, devendo sua destinação observar, preferencialmente, o </w:t>
      </w:r>
      <w:r>
        <w:lastRenderedPageBreak/>
        <w:t>reaproveitamento ou, alternativamente, a reciclagem, em conformidade com a legislação ambiental vigente.</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jc w:val="both"/>
      </w:pPr>
      <w:r>
        <w:rPr>
          <w:rStyle w:val="Forte"/>
          <w:rFonts w:eastAsiaTheme="majorEastAsia"/>
        </w:rPr>
        <w:t>Art. 5º</w:t>
      </w:r>
      <w:r>
        <w:t xml:space="preserve"> Nos procedimentos licitatórios ou contratações diretas para execução de obras públicas, os instrumentos convocatórios e respectivos projetos técnicos deverão prever, quando tecnicamente possível:</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jc w:val="both"/>
      </w:pPr>
      <w:r>
        <w:t>I – cláusulas que incentivem o uso de materiais reutilizáveis oriundos de obras públicas, desde que atendidos os critérios de segurança, qualidade e desempenho;</w:t>
      </w:r>
      <w:r>
        <w:br/>
        <w:t>II – a obrigatoriedade de triagem e separação dos materiais passíveis de reutilização;</w:t>
      </w:r>
      <w:r>
        <w:br/>
        <w:t>III – a entrega dos materiais não utilizados à Administração Pública Municipal, para fins de controle e reaproveitamento futuro.</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jc w:val="both"/>
      </w:pPr>
      <w:r>
        <w:rPr>
          <w:rStyle w:val="Forte"/>
          <w:rFonts w:eastAsiaTheme="majorEastAsia"/>
        </w:rPr>
        <w:t>Art. 6º</w:t>
      </w:r>
      <w:r>
        <w:t xml:space="preserve"> A Administração Pública poderá firmar parcerias, convênios ou termos de cooperação com entidades públicas ou privadas, organizações da sociedade civil, cooperativas ou associações de catadores e recicladores, para apoio à triagem, armazenamento, transporte, reciclagem e destinação final adequada dos materiais reaproveitáveis oriundos de obras públicas.</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jc w:val="both"/>
      </w:pPr>
      <w:r>
        <w:rPr>
          <w:rStyle w:val="Forte"/>
          <w:rFonts w:eastAsiaTheme="majorEastAsia"/>
        </w:rPr>
        <w:t>Art. 7º</w:t>
      </w:r>
      <w:r>
        <w:t xml:space="preserve"> É terminantemente proibido a qualquer agente público ou terceiro, sob qualquer forma, destinar, utilizar, alienar ou armazenar materiais reaproveitáveis provenientes de obras públicas para fins particulares ou fora do interesse público.</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jc w:val="both"/>
      </w:pPr>
      <w:r>
        <w:t>Parágrafo único. A infração ao disposto neste artigo sujeitará o responsável:</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jc w:val="both"/>
      </w:pPr>
      <w:r>
        <w:t>I – à responsabilização administrativa, com abertura de processo disciplinar nos termos do estatuto dos servidores públicos municipais, se for servidor público;</w:t>
      </w:r>
      <w:r>
        <w:br/>
        <w:t>II – à responsabilização civil por eventual dano ao erário, conforme legislação aplicável;</w:t>
      </w:r>
      <w:r>
        <w:br/>
        <w:t>III – à responsabilização criminal, por crime de peculato, previsto no art. 312 do Código Penal, sem prejuízo de outras sanções legais cabíveis.</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jc w:val="both"/>
      </w:pPr>
      <w:r>
        <w:rPr>
          <w:rStyle w:val="Forte"/>
          <w:rFonts w:eastAsiaTheme="majorEastAsia"/>
        </w:rPr>
        <w:t>Art. 8º</w:t>
      </w:r>
      <w:r>
        <w:t xml:space="preserve"> O Poder Executivo poderá regulamentar esta Lei por meio de decreto, visando à sua fiel execução.</w:t>
      </w:r>
    </w:p>
    <w:p w:rsidR="007C7291" w:rsidRDefault="007C7291" w:rsidP="007C7291">
      <w:pPr>
        <w:pStyle w:val="NormalWeb"/>
        <w:spacing w:before="0" w:beforeAutospacing="0" w:after="0" w:afterAutospacing="0"/>
        <w:jc w:val="both"/>
      </w:pPr>
    </w:p>
    <w:p w:rsidR="007C7291" w:rsidRDefault="007C7291" w:rsidP="007C7291">
      <w:pPr>
        <w:pStyle w:val="NormalWeb"/>
        <w:spacing w:before="0" w:beforeAutospacing="0" w:after="0" w:afterAutospacing="0"/>
        <w:jc w:val="both"/>
      </w:pPr>
      <w:r>
        <w:rPr>
          <w:rStyle w:val="Forte"/>
          <w:rFonts w:eastAsiaTheme="majorEastAsia"/>
        </w:rPr>
        <w:t>Art. 9º</w:t>
      </w:r>
      <w:r>
        <w:t xml:space="preserve"> Esta Lei entra em vigor na data de sua publicação.</w:t>
      </w:r>
    </w:p>
    <w:p w:rsidR="00EC029E" w:rsidRPr="00EC029E" w:rsidRDefault="00EC029E" w:rsidP="007C7291">
      <w:pPr>
        <w:pStyle w:val="NormalWeb"/>
        <w:spacing w:before="0" w:beforeAutospacing="0" w:after="0" w:afterAutospacing="0"/>
        <w:jc w:val="both"/>
      </w:pPr>
    </w:p>
    <w:p w:rsidR="00BF2DE1" w:rsidRDefault="00BF2DE1" w:rsidP="007C7291">
      <w:pPr>
        <w:spacing w:after="0" w:line="240" w:lineRule="auto"/>
        <w:jc w:val="right"/>
        <w:rPr>
          <w:rFonts w:ascii="Times New Roman" w:eastAsia="Times New Roman" w:hAnsi="Times New Roman" w:cs="Times New Roman"/>
          <w:kern w:val="0"/>
          <w:lang w:eastAsia="pt-BR"/>
        </w:rPr>
      </w:pPr>
      <w:r w:rsidRPr="00EC029E">
        <w:rPr>
          <w:rFonts w:ascii="Times New Roman" w:eastAsia="Times New Roman" w:hAnsi="Times New Roman" w:cs="Times New Roman"/>
          <w:kern w:val="0"/>
          <w:lang w:eastAsia="pt-BR"/>
        </w:rPr>
        <w:t xml:space="preserve">Gabinete do Prefeito de Santa Margarida do Sul, </w:t>
      </w:r>
      <w:r w:rsidR="007C7291">
        <w:rPr>
          <w:rFonts w:ascii="Times New Roman" w:eastAsia="Times New Roman" w:hAnsi="Times New Roman" w:cs="Times New Roman"/>
          <w:kern w:val="0"/>
          <w:lang w:eastAsia="pt-BR"/>
        </w:rPr>
        <w:t>23</w:t>
      </w:r>
      <w:r w:rsidRPr="00EC029E">
        <w:rPr>
          <w:rFonts w:ascii="Times New Roman" w:eastAsia="Times New Roman" w:hAnsi="Times New Roman" w:cs="Times New Roman"/>
          <w:kern w:val="0"/>
          <w:lang w:eastAsia="pt-BR"/>
        </w:rPr>
        <w:t xml:space="preserve"> de </w:t>
      </w:r>
      <w:r w:rsidR="00EC029E" w:rsidRPr="00EC029E">
        <w:rPr>
          <w:rFonts w:ascii="Times New Roman" w:eastAsia="Times New Roman" w:hAnsi="Times New Roman" w:cs="Times New Roman"/>
          <w:kern w:val="0"/>
          <w:lang w:eastAsia="pt-BR"/>
        </w:rPr>
        <w:t>junho</w:t>
      </w:r>
      <w:r w:rsidRPr="00EC029E">
        <w:rPr>
          <w:rFonts w:ascii="Times New Roman" w:eastAsia="Times New Roman" w:hAnsi="Times New Roman" w:cs="Times New Roman"/>
          <w:kern w:val="0"/>
          <w:lang w:eastAsia="pt-BR"/>
        </w:rPr>
        <w:t xml:space="preserve"> de 2025.</w:t>
      </w:r>
    </w:p>
    <w:p w:rsidR="00EC029E" w:rsidRPr="00EC029E" w:rsidRDefault="00EC029E" w:rsidP="007C7291">
      <w:pPr>
        <w:spacing w:after="0" w:line="240" w:lineRule="auto"/>
        <w:jc w:val="both"/>
        <w:rPr>
          <w:rFonts w:ascii="Times New Roman" w:eastAsia="Times New Roman" w:hAnsi="Times New Roman" w:cs="Times New Roman"/>
          <w:kern w:val="0"/>
          <w:lang w:eastAsia="pt-BR"/>
        </w:rPr>
      </w:pPr>
    </w:p>
    <w:p w:rsidR="008D0958" w:rsidRPr="00EC029E" w:rsidRDefault="008D0958" w:rsidP="007C7291">
      <w:pPr>
        <w:spacing w:after="0" w:line="240" w:lineRule="auto"/>
        <w:jc w:val="both"/>
        <w:rPr>
          <w:rFonts w:ascii="Times New Roman" w:eastAsia="Times New Roman" w:hAnsi="Times New Roman" w:cs="Times New Roman"/>
          <w:kern w:val="0"/>
          <w:lang w:eastAsia="pt-BR"/>
        </w:rPr>
      </w:pPr>
    </w:p>
    <w:p w:rsidR="00BF2DE1" w:rsidRPr="00EC029E" w:rsidRDefault="00BF2DE1" w:rsidP="007C7291">
      <w:pPr>
        <w:spacing w:after="0" w:line="240" w:lineRule="auto"/>
        <w:jc w:val="both"/>
        <w:rPr>
          <w:rFonts w:ascii="Times New Roman" w:eastAsia="Times New Roman" w:hAnsi="Times New Roman" w:cs="Times New Roman"/>
          <w:kern w:val="0"/>
          <w:lang w:eastAsia="pt-BR"/>
        </w:rPr>
      </w:pPr>
    </w:p>
    <w:p w:rsidR="008D0958" w:rsidRPr="00B6164B" w:rsidRDefault="00BF2DE1" w:rsidP="007C7291">
      <w:pPr>
        <w:spacing w:after="0" w:line="240" w:lineRule="auto"/>
        <w:jc w:val="center"/>
        <w:rPr>
          <w:sz w:val="20"/>
          <w:szCs w:val="20"/>
        </w:rPr>
      </w:pPr>
      <w:r w:rsidRPr="00EC029E">
        <w:rPr>
          <w:rFonts w:ascii="Times New Roman" w:eastAsia="Times New Roman" w:hAnsi="Times New Roman" w:cs="Times New Roman"/>
          <w:b/>
          <w:bCs/>
          <w:kern w:val="0"/>
          <w:lang w:eastAsia="pt-BR"/>
        </w:rPr>
        <w:t>Luiz Felipe Brenner Machado</w:t>
      </w:r>
      <w:r w:rsidRPr="00EC029E">
        <w:rPr>
          <w:rFonts w:ascii="Times New Roman" w:eastAsia="Times New Roman" w:hAnsi="Times New Roman" w:cs="Times New Roman"/>
          <w:kern w:val="0"/>
          <w:lang w:eastAsia="pt-BR"/>
        </w:rPr>
        <w:br/>
        <w:t>Prefeito Municipal</w:t>
      </w:r>
      <w:r w:rsidR="008D0958" w:rsidRPr="00B6164B">
        <w:rPr>
          <w:sz w:val="20"/>
          <w:szCs w:val="20"/>
        </w:rPr>
        <w:br w:type="page"/>
      </w:r>
    </w:p>
    <w:p w:rsidR="00BF2DE1" w:rsidRPr="00EC029E" w:rsidRDefault="00BF2DE1" w:rsidP="00B6164B">
      <w:pPr>
        <w:spacing w:after="0" w:line="240" w:lineRule="auto"/>
        <w:jc w:val="center"/>
        <w:rPr>
          <w:rFonts w:ascii="Times New Roman" w:eastAsia="Times New Roman" w:hAnsi="Times New Roman" w:cs="Times New Roman"/>
          <w:b/>
          <w:bCs/>
          <w:kern w:val="0"/>
          <w:lang w:eastAsia="pt-BR"/>
        </w:rPr>
      </w:pPr>
      <w:r w:rsidRPr="00EC029E">
        <w:rPr>
          <w:rFonts w:ascii="Times New Roman" w:eastAsia="Times New Roman" w:hAnsi="Times New Roman" w:cs="Times New Roman"/>
          <w:b/>
          <w:bCs/>
          <w:kern w:val="0"/>
          <w:lang w:eastAsia="pt-BR"/>
        </w:rPr>
        <w:lastRenderedPageBreak/>
        <w:t>EXPOSIÇÃO DE MOTIVOS</w:t>
      </w:r>
    </w:p>
    <w:p w:rsidR="008D0958" w:rsidRPr="00EC029E" w:rsidRDefault="008D0958" w:rsidP="00B6164B">
      <w:pPr>
        <w:spacing w:after="0" w:line="240" w:lineRule="auto"/>
        <w:jc w:val="both"/>
        <w:rPr>
          <w:rFonts w:ascii="Times New Roman" w:eastAsia="Times New Roman" w:hAnsi="Times New Roman" w:cs="Times New Roman"/>
          <w:kern w:val="0"/>
          <w:lang w:eastAsia="pt-BR"/>
        </w:rPr>
      </w:pPr>
    </w:p>
    <w:p w:rsidR="00BF2DE1" w:rsidRPr="00EC029E" w:rsidRDefault="00BF2DE1" w:rsidP="00B6164B">
      <w:pPr>
        <w:spacing w:after="0" w:line="240" w:lineRule="auto"/>
        <w:jc w:val="both"/>
        <w:rPr>
          <w:rFonts w:ascii="Times New Roman" w:eastAsia="Times New Roman" w:hAnsi="Times New Roman" w:cs="Times New Roman"/>
          <w:b/>
          <w:bCs/>
          <w:kern w:val="0"/>
          <w:lang w:eastAsia="pt-BR"/>
        </w:rPr>
      </w:pPr>
      <w:r w:rsidRPr="00EC029E">
        <w:rPr>
          <w:rFonts w:ascii="Times New Roman" w:eastAsia="Times New Roman" w:hAnsi="Times New Roman" w:cs="Times New Roman"/>
          <w:b/>
          <w:bCs/>
          <w:kern w:val="0"/>
          <w:lang w:eastAsia="pt-BR"/>
        </w:rPr>
        <w:t xml:space="preserve">Senhor Presidente, </w:t>
      </w:r>
    </w:p>
    <w:p w:rsidR="00BF2DE1" w:rsidRPr="00EC029E" w:rsidRDefault="00BF2DE1" w:rsidP="00B6164B">
      <w:pPr>
        <w:spacing w:after="0" w:line="240" w:lineRule="auto"/>
        <w:jc w:val="both"/>
        <w:rPr>
          <w:rFonts w:ascii="Times New Roman" w:eastAsia="Times New Roman" w:hAnsi="Times New Roman" w:cs="Times New Roman"/>
          <w:b/>
          <w:bCs/>
          <w:kern w:val="0"/>
          <w:lang w:eastAsia="pt-BR"/>
        </w:rPr>
      </w:pPr>
      <w:r w:rsidRPr="00EC029E">
        <w:rPr>
          <w:rFonts w:ascii="Times New Roman" w:eastAsia="Times New Roman" w:hAnsi="Times New Roman" w:cs="Times New Roman"/>
          <w:b/>
          <w:bCs/>
          <w:kern w:val="0"/>
          <w:lang w:eastAsia="pt-BR"/>
        </w:rPr>
        <w:t>Senhores Vereadores,</w:t>
      </w:r>
    </w:p>
    <w:p w:rsidR="007C7291" w:rsidRDefault="007C7291" w:rsidP="007C7291">
      <w:pPr>
        <w:pStyle w:val="NormalWeb"/>
        <w:jc w:val="both"/>
      </w:pPr>
      <w:r>
        <w:t>Submetemos à elevada apreciação desta Colenda Câmara o presente Projeto de Lei nº 046/2025, que visa instituir normas claras e eficazes para o reaproveitamento de materiais retirados de obras públicas, promovendo uma gestão pública sustentável, eficiente e comprometida com os princípios constitucionais da administração pública.</w:t>
      </w:r>
    </w:p>
    <w:p w:rsidR="007C7291" w:rsidRDefault="007C7291" w:rsidP="007C7291">
      <w:pPr>
        <w:pStyle w:val="NormalWeb"/>
        <w:jc w:val="both"/>
      </w:pPr>
      <w:r>
        <w:t>É de conhecimento geral que diversas obras públicas geram, durante sua execução ou manutenção, significativos volumes de materiais potencialmente reaproveitáveis, como pedras de calçamento, blocos de concreto, meio-fios, tubos, madeiras e outros insumos. Frequentemente, tais materiais são descartados ou inutilizados, o que representa perda de patrimônio público, desperdício de recursos financeiros e agressão ao meio ambiente.</w:t>
      </w:r>
    </w:p>
    <w:p w:rsidR="007C7291" w:rsidRDefault="007C7291" w:rsidP="007C7291">
      <w:pPr>
        <w:pStyle w:val="NormalWeb"/>
        <w:jc w:val="both"/>
      </w:pPr>
      <w:r>
        <w:t>Com base em legislações ambientais, como a Lei Federal nº 12.305/2010 (Política Nacional de Resíduos Sólidos) e a Resolução CONAMA nº 307/2002, este projeto propõe a normatização local para triagem, estocagem, avaliação técnica e posterior utilização desses materiais em outras obras e serviços municipais. Essa prática se alinha aos princípios da economicidade, da sustentabilidade, da eficiência e da moralidade administrativa.</w:t>
      </w:r>
    </w:p>
    <w:p w:rsidR="007C7291" w:rsidRDefault="007C7291" w:rsidP="007C7291">
      <w:pPr>
        <w:pStyle w:val="NormalWeb"/>
        <w:jc w:val="both"/>
      </w:pPr>
      <w:r>
        <w:t>Destaca-se, ainda, a preocupação com a responsabilidade patrimonial e penal do agente público ou terceiro que desviar tais materiais para fins particulares, com previsão expressa de sanções administrativas, civis e penais, incluindo a tipificação como crime de peculato, nos termos do Código Penal Brasileiro.</w:t>
      </w:r>
    </w:p>
    <w:p w:rsidR="007C7291" w:rsidRDefault="007C7291" w:rsidP="007C7291">
      <w:pPr>
        <w:pStyle w:val="NormalWeb"/>
        <w:jc w:val="both"/>
      </w:pPr>
      <w:r>
        <w:t>A medida visa não apenas proteger o patrimônio público, mas também contribuir para a preservação ambiental e racionalização de despesas, reforçando o compromisso desta gestão com a integridade, a responsabilidade fiscal e o desenvolvimento sustentável.</w:t>
      </w:r>
    </w:p>
    <w:p w:rsidR="007C7291" w:rsidRDefault="007C7291" w:rsidP="007C7291">
      <w:pPr>
        <w:pStyle w:val="NormalWeb"/>
        <w:jc w:val="both"/>
      </w:pPr>
      <w:r>
        <w:t>Diante do exposto, solicitamos o apoio e aprovação dos nobres vereadores para a conversão deste Projeto em norma legal, por sua importância administrativa, ambiental, financeira e ética.</w:t>
      </w:r>
    </w:p>
    <w:p w:rsidR="008D0958" w:rsidRPr="00EC029E" w:rsidRDefault="008D0958" w:rsidP="00B6164B">
      <w:pPr>
        <w:pStyle w:val="NormalWeb"/>
        <w:spacing w:before="0" w:beforeAutospacing="0" w:after="0" w:afterAutospacing="0"/>
        <w:jc w:val="both"/>
      </w:pPr>
    </w:p>
    <w:p w:rsidR="00BF2DE1" w:rsidRPr="00EC029E" w:rsidRDefault="00BF2DE1" w:rsidP="00B6164B">
      <w:pPr>
        <w:spacing w:after="0" w:line="240" w:lineRule="auto"/>
        <w:jc w:val="both"/>
        <w:rPr>
          <w:rFonts w:ascii="Times New Roman" w:eastAsia="Times New Roman" w:hAnsi="Times New Roman" w:cs="Times New Roman"/>
          <w:b/>
          <w:bCs/>
          <w:kern w:val="0"/>
          <w:lang w:eastAsia="pt-BR"/>
        </w:rPr>
      </w:pPr>
      <w:r w:rsidRPr="00EC029E">
        <w:rPr>
          <w:rFonts w:ascii="Times New Roman" w:eastAsia="Times New Roman" w:hAnsi="Times New Roman" w:cs="Times New Roman"/>
          <w:b/>
          <w:bCs/>
          <w:kern w:val="0"/>
          <w:lang w:eastAsia="pt-BR"/>
        </w:rPr>
        <w:t>Atenciosamente,</w:t>
      </w:r>
    </w:p>
    <w:p w:rsidR="008D0958" w:rsidRPr="00EC029E" w:rsidRDefault="008D0958" w:rsidP="00B6164B">
      <w:pPr>
        <w:spacing w:after="0" w:line="240" w:lineRule="auto"/>
        <w:jc w:val="both"/>
        <w:rPr>
          <w:rFonts w:ascii="Times New Roman" w:eastAsia="Times New Roman" w:hAnsi="Times New Roman" w:cs="Times New Roman"/>
          <w:b/>
          <w:bCs/>
          <w:kern w:val="0"/>
          <w:lang w:eastAsia="pt-BR"/>
        </w:rPr>
      </w:pPr>
    </w:p>
    <w:p w:rsidR="00B6164B" w:rsidRPr="00EC029E" w:rsidRDefault="00B6164B" w:rsidP="00B6164B">
      <w:pPr>
        <w:spacing w:after="0" w:line="240" w:lineRule="auto"/>
        <w:jc w:val="both"/>
        <w:rPr>
          <w:rFonts w:ascii="Times New Roman" w:eastAsia="Times New Roman" w:hAnsi="Times New Roman" w:cs="Times New Roman"/>
          <w:b/>
          <w:bCs/>
          <w:kern w:val="0"/>
          <w:lang w:eastAsia="pt-BR"/>
        </w:rPr>
      </w:pPr>
    </w:p>
    <w:p w:rsidR="00BF2DE1" w:rsidRPr="00EC029E" w:rsidRDefault="00BF2DE1" w:rsidP="00B6164B">
      <w:pPr>
        <w:spacing w:after="0" w:line="240" w:lineRule="auto"/>
        <w:jc w:val="both"/>
        <w:rPr>
          <w:rFonts w:ascii="Times New Roman" w:eastAsia="Times New Roman" w:hAnsi="Times New Roman" w:cs="Times New Roman"/>
          <w:kern w:val="0"/>
          <w:lang w:eastAsia="pt-BR"/>
        </w:rPr>
      </w:pPr>
    </w:p>
    <w:p w:rsidR="00F21CE1" w:rsidRPr="00EC029E" w:rsidRDefault="00BF2DE1" w:rsidP="00B6164B">
      <w:pPr>
        <w:spacing w:after="0" w:line="240" w:lineRule="auto"/>
        <w:jc w:val="center"/>
      </w:pPr>
      <w:r w:rsidRPr="00EC029E">
        <w:rPr>
          <w:rFonts w:ascii="Times New Roman" w:eastAsia="Times New Roman" w:hAnsi="Times New Roman" w:cs="Times New Roman"/>
          <w:b/>
          <w:bCs/>
          <w:kern w:val="0"/>
          <w:lang w:eastAsia="pt-BR"/>
        </w:rPr>
        <w:t>Luiz Felipe Brenner Machado</w:t>
      </w:r>
      <w:r w:rsidRPr="00EC029E">
        <w:rPr>
          <w:rFonts w:ascii="Times New Roman" w:eastAsia="Times New Roman" w:hAnsi="Times New Roman" w:cs="Times New Roman"/>
          <w:kern w:val="0"/>
          <w:lang w:eastAsia="pt-BR"/>
        </w:rPr>
        <w:br/>
        <w:t>Prefeito Municipal</w:t>
      </w:r>
    </w:p>
    <w:sectPr w:rsidR="00F21CE1" w:rsidRPr="00EC029E"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F06" w:rsidRDefault="00993F06" w:rsidP="00F21CE1">
      <w:pPr>
        <w:spacing w:after="0" w:line="240" w:lineRule="auto"/>
      </w:pPr>
      <w:r>
        <w:separator/>
      </w:r>
    </w:p>
  </w:endnote>
  <w:endnote w:type="continuationSeparator" w:id="1">
    <w:p w:rsidR="00993F06" w:rsidRDefault="00993F06"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3F7FA2">
        <w:pPr>
          <w:pStyle w:val="Rodap"/>
          <w:jc w:val="right"/>
        </w:pPr>
        <w:r>
          <w:fldChar w:fldCharType="begin"/>
        </w:r>
        <w:r w:rsidR="00F21CE1">
          <w:instrText>PAGE   \* MERGEFORMAT</w:instrText>
        </w:r>
        <w:r>
          <w:fldChar w:fldCharType="separate"/>
        </w:r>
        <w:r w:rsidR="00387BAF">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F06" w:rsidRDefault="00993F06" w:rsidP="00F21CE1">
      <w:pPr>
        <w:spacing w:after="0" w:line="240" w:lineRule="auto"/>
      </w:pPr>
      <w:r>
        <w:separator/>
      </w:r>
    </w:p>
  </w:footnote>
  <w:footnote w:type="continuationSeparator" w:id="1">
    <w:p w:rsidR="00993F06" w:rsidRDefault="00993F06"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75EF3"/>
    <w:rsid w:val="000B21EE"/>
    <w:rsid w:val="000D7A6A"/>
    <w:rsid w:val="00135DC1"/>
    <w:rsid w:val="0017490A"/>
    <w:rsid w:val="001762E9"/>
    <w:rsid w:val="001F0000"/>
    <w:rsid w:val="00272506"/>
    <w:rsid w:val="00277B64"/>
    <w:rsid w:val="0031300D"/>
    <w:rsid w:val="00387BAF"/>
    <w:rsid w:val="00392029"/>
    <w:rsid w:val="003B40C0"/>
    <w:rsid w:val="003F7FA2"/>
    <w:rsid w:val="004438D1"/>
    <w:rsid w:val="004A154B"/>
    <w:rsid w:val="004A4197"/>
    <w:rsid w:val="004F0BAF"/>
    <w:rsid w:val="005246DE"/>
    <w:rsid w:val="00566592"/>
    <w:rsid w:val="005B0981"/>
    <w:rsid w:val="00657B5E"/>
    <w:rsid w:val="006E6980"/>
    <w:rsid w:val="00712C55"/>
    <w:rsid w:val="00746687"/>
    <w:rsid w:val="007C3CDC"/>
    <w:rsid w:val="007C7291"/>
    <w:rsid w:val="00816BD9"/>
    <w:rsid w:val="00850BC8"/>
    <w:rsid w:val="008D0958"/>
    <w:rsid w:val="00987B05"/>
    <w:rsid w:val="00993F06"/>
    <w:rsid w:val="009E183A"/>
    <w:rsid w:val="00A03817"/>
    <w:rsid w:val="00A616F8"/>
    <w:rsid w:val="00A769F0"/>
    <w:rsid w:val="00AA0A09"/>
    <w:rsid w:val="00AC5634"/>
    <w:rsid w:val="00AD5EED"/>
    <w:rsid w:val="00B14B70"/>
    <w:rsid w:val="00B36AAC"/>
    <w:rsid w:val="00B6164B"/>
    <w:rsid w:val="00BF2DE1"/>
    <w:rsid w:val="00C02589"/>
    <w:rsid w:val="00C56B16"/>
    <w:rsid w:val="00C75673"/>
    <w:rsid w:val="00CE00E2"/>
    <w:rsid w:val="00CF1311"/>
    <w:rsid w:val="00D25351"/>
    <w:rsid w:val="00D25FD1"/>
    <w:rsid w:val="00D26116"/>
    <w:rsid w:val="00D57F80"/>
    <w:rsid w:val="00D913A0"/>
    <w:rsid w:val="00DA136D"/>
    <w:rsid w:val="00DA428B"/>
    <w:rsid w:val="00DF3B49"/>
    <w:rsid w:val="00EC029E"/>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35102821">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11005672">
      <w:bodyDiv w:val="1"/>
      <w:marLeft w:val="0"/>
      <w:marRight w:val="0"/>
      <w:marTop w:val="0"/>
      <w:marBottom w:val="0"/>
      <w:divBdr>
        <w:top w:val="none" w:sz="0" w:space="0" w:color="auto"/>
        <w:left w:val="none" w:sz="0" w:space="0" w:color="auto"/>
        <w:bottom w:val="none" w:sz="0" w:space="0" w:color="auto"/>
        <w:right w:val="none" w:sz="0" w:space="0" w:color="auto"/>
      </w:divBdr>
      <w:divsChild>
        <w:div w:id="72267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291978446">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15264214">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37703842">
      <w:bodyDiv w:val="1"/>
      <w:marLeft w:val="0"/>
      <w:marRight w:val="0"/>
      <w:marTop w:val="0"/>
      <w:marBottom w:val="0"/>
      <w:divBdr>
        <w:top w:val="none" w:sz="0" w:space="0" w:color="auto"/>
        <w:left w:val="none" w:sz="0" w:space="0" w:color="auto"/>
        <w:bottom w:val="none" w:sz="0" w:space="0" w:color="auto"/>
        <w:right w:val="none" w:sz="0" w:space="0" w:color="auto"/>
      </w:divBdr>
      <w:divsChild>
        <w:div w:id="1513570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1074</Words>
  <Characters>5805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2025-06-23T14:12:00Z</cp:lastPrinted>
  <dcterms:created xsi:type="dcterms:W3CDTF">2025-06-23T17:10:00Z</dcterms:created>
  <dcterms:modified xsi:type="dcterms:W3CDTF">2025-06-23T17:10:00Z</dcterms:modified>
</cp:coreProperties>
</file>