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8D0958">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5D03C3">
        <w:rPr>
          <w:rFonts w:ascii="Times New Roman" w:hAnsi="Times New Roman" w:cs="Times New Roman"/>
          <w:b/>
          <w:szCs w:val="20"/>
        </w:rPr>
        <w:t>044</w:t>
      </w:r>
      <w:r w:rsidRPr="00B6164B">
        <w:rPr>
          <w:rFonts w:ascii="Times New Roman" w:hAnsi="Times New Roman" w:cs="Times New Roman"/>
          <w:b/>
          <w:szCs w:val="20"/>
        </w:rPr>
        <w:t xml:space="preserve">, </w:t>
      </w:r>
      <w:r w:rsidR="005D03C3">
        <w:rPr>
          <w:rFonts w:ascii="Times New Roman" w:hAnsi="Times New Roman" w:cs="Times New Roman"/>
          <w:b/>
          <w:szCs w:val="20"/>
        </w:rPr>
        <w:t>28</w:t>
      </w:r>
      <w:r w:rsidRPr="00B6164B">
        <w:rPr>
          <w:rFonts w:ascii="Times New Roman" w:hAnsi="Times New Roman" w:cs="Times New Roman"/>
          <w:b/>
          <w:szCs w:val="20"/>
        </w:rPr>
        <w:t xml:space="preserve"> DE </w:t>
      </w:r>
      <w:r w:rsidR="00135DC1" w:rsidRPr="00B6164B">
        <w:rPr>
          <w:rFonts w:ascii="Times New Roman" w:hAnsi="Times New Roman" w:cs="Times New Roman"/>
          <w:b/>
          <w:szCs w:val="20"/>
        </w:rPr>
        <w:t>MAIO</w:t>
      </w:r>
      <w:r w:rsidRPr="00B6164B">
        <w:rPr>
          <w:rFonts w:ascii="Times New Roman" w:hAnsi="Times New Roman" w:cs="Times New Roman"/>
          <w:b/>
          <w:szCs w:val="20"/>
        </w:rPr>
        <w:t xml:space="preserve"> DE 2025.</w:t>
      </w: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5D03C3" w:rsidRPr="005D03C3">
        <w:rPr>
          <w:rFonts w:ascii="Times New Roman" w:hAnsi="Times New Roman" w:cs="Times New Roman"/>
          <w:b/>
          <w:szCs w:val="20"/>
        </w:rPr>
        <w:t>Autoriza o Poder Executivo a adquirir, a título oneroso, imóvel urbano a ser incorporado à sede da Câmara Municipal de Vereadores de Santa Margarida do Sul/RS e dá outras providências.</w:t>
      </w:r>
      <w:r w:rsidRPr="00B6164B">
        <w:rPr>
          <w:rFonts w:ascii="Times New Roman" w:hAnsi="Times New Roman" w:cs="Times New Roman"/>
          <w:szCs w:val="20"/>
        </w:rPr>
        <w:t>”</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Default="00A03817" w:rsidP="008D0958">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5D03C3">
        <w:rPr>
          <w:rFonts w:ascii="Times New Roman" w:hAnsi="Times New Roman" w:cs="Times New Roman"/>
          <w:szCs w:val="20"/>
        </w:rPr>
        <w:t>28</w:t>
      </w:r>
      <w:r w:rsidRPr="00B6164B">
        <w:rPr>
          <w:rFonts w:ascii="Times New Roman" w:hAnsi="Times New Roman" w:cs="Times New Roman"/>
          <w:szCs w:val="20"/>
        </w:rPr>
        <w:t xml:space="preserve"> de </w:t>
      </w:r>
      <w:r w:rsidR="00135DC1" w:rsidRPr="00B6164B">
        <w:rPr>
          <w:rFonts w:ascii="Times New Roman" w:hAnsi="Times New Roman" w:cs="Times New Roman"/>
          <w:szCs w:val="20"/>
        </w:rPr>
        <w:t>maio</w:t>
      </w:r>
      <w:r w:rsidRPr="00B6164B">
        <w:rPr>
          <w:rFonts w:ascii="Times New Roman" w:hAnsi="Times New Roman" w:cs="Times New Roman"/>
          <w:szCs w:val="20"/>
        </w:rPr>
        <w:t xml:space="preserve"> de 2025.</w:t>
      </w:r>
    </w:p>
    <w:p w:rsidR="00B6164B" w:rsidRPr="00B6164B" w:rsidRDefault="00B6164B"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pPr>
        <w:rPr>
          <w:rFonts w:ascii="Times New Roman" w:hAnsi="Times New Roman" w:cs="Times New Roman"/>
          <w:sz w:val="20"/>
          <w:szCs w:val="20"/>
        </w:rPr>
      </w:pPr>
      <w:r w:rsidRPr="00B6164B">
        <w:rPr>
          <w:rFonts w:ascii="Times New Roman" w:hAnsi="Times New Roman" w:cs="Times New Roman"/>
          <w:sz w:val="20"/>
          <w:szCs w:val="20"/>
        </w:rPr>
        <w:br w:type="page"/>
      </w:r>
    </w:p>
    <w:p w:rsidR="00BF2DE1" w:rsidRPr="005F61F4" w:rsidRDefault="00BF2DE1" w:rsidP="004833AB">
      <w:pPr>
        <w:spacing w:after="0" w:line="240" w:lineRule="auto"/>
        <w:jc w:val="center"/>
        <w:rPr>
          <w:rFonts w:ascii="Times New Roman" w:eastAsia="Times New Roman" w:hAnsi="Times New Roman" w:cs="Times New Roman"/>
          <w:b/>
          <w:bCs/>
          <w:kern w:val="0"/>
          <w:lang w:eastAsia="pt-BR"/>
        </w:rPr>
      </w:pPr>
      <w:r w:rsidRPr="005F61F4">
        <w:rPr>
          <w:rFonts w:ascii="Times New Roman" w:eastAsia="Times New Roman" w:hAnsi="Times New Roman" w:cs="Times New Roman"/>
          <w:b/>
          <w:bCs/>
          <w:kern w:val="0"/>
          <w:lang w:eastAsia="pt-BR"/>
        </w:rPr>
        <w:lastRenderedPageBreak/>
        <w:t xml:space="preserve">PROJETO DE LEI Nº </w:t>
      </w:r>
      <w:r w:rsidR="005D03C3">
        <w:rPr>
          <w:rFonts w:ascii="Times New Roman" w:eastAsia="Times New Roman" w:hAnsi="Times New Roman" w:cs="Times New Roman"/>
          <w:b/>
          <w:bCs/>
          <w:kern w:val="0"/>
          <w:lang w:eastAsia="pt-BR"/>
        </w:rPr>
        <w:t>044</w:t>
      </w:r>
      <w:r w:rsidRPr="005F61F4">
        <w:rPr>
          <w:rFonts w:ascii="Times New Roman" w:eastAsia="Times New Roman" w:hAnsi="Times New Roman" w:cs="Times New Roman"/>
          <w:b/>
          <w:bCs/>
          <w:kern w:val="0"/>
          <w:lang w:eastAsia="pt-BR"/>
        </w:rPr>
        <w:t xml:space="preserve">/2025, DE </w:t>
      </w:r>
      <w:r w:rsidR="005D03C3">
        <w:rPr>
          <w:rFonts w:ascii="Times New Roman" w:eastAsia="Times New Roman" w:hAnsi="Times New Roman" w:cs="Times New Roman"/>
          <w:b/>
          <w:bCs/>
          <w:kern w:val="0"/>
          <w:lang w:eastAsia="pt-BR"/>
        </w:rPr>
        <w:t>28</w:t>
      </w:r>
      <w:r w:rsidRPr="005F61F4">
        <w:rPr>
          <w:rFonts w:ascii="Times New Roman" w:eastAsia="Times New Roman" w:hAnsi="Times New Roman" w:cs="Times New Roman"/>
          <w:b/>
          <w:bCs/>
          <w:kern w:val="0"/>
          <w:lang w:eastAsia="pt-BR"/>
        </w:rPr>
        <w:t xml:space="preserve"> DE </w:t>
      </w:r>
      <w:r w:rsidR="00135DC1" w:rsidRPr="005F61F4">
        <w:rPr>
          <w:rFonts w:ascii="Times New Roman" w:eastAsia="Times New Roman" w:hAnsi="Times New Roman" w:cs="Times New Roman"/>
          <w:b/>
          <w:bCs/>
          <w:kern w:val="0"/>
          <w:lang w:eastAsia="pt-BR"/>
        </w:rPr>
        <w:t>MAIO</w:t>
      </w:r>
      <w:r w:rsidRPr="005F61F4">
        <w:rPr>
          <w:rFonts w:ascii="Times New Roman" w:eastAsia="Times New Roman" w:hAnsi="Times New Roman" w:cs="Times New Roman"/>
          <w:b/>
          <w:bCs/>
          <w:kern w:val="0"/>
          <w:lang w:eastAsia="pt-BR"/>
        </w:rPr>
        <w:t xml:space="preserve"> DE 2025.</w:t>
      </w:r>
    </w:p>
    <w:p w:rsidR="00A03817" w:rsidRPr="005F61F4" w:rsidRDefault="00A03817" w:rsidP="004833AB">
      <w:pPr>
        <w:spacing w:after="0" w:line="240" w:lineRule="auto"/>
        <w:jc w:val="both"/>
        <w:rPr>
          <w:rFonts w:ascii="Times New Roman" w:eastAsia="Times New Roman" w:hAnsi="Times New Roman" w:cs="Times New Roman"/>
          <w:b/>
          <w:bCs/>
          <w:kern w:val="0"/>
          <w:lang w:eastAsia="pt-BR"/>
        </w:rPr>
      </w:pPr>
    </w:p>
    <w:p w:rsidR="004F0BAF" w:rsidRDefault="005D03C3" w:rsidP="004833AB">
      <w:pPr>
        <w:spacing w:after="0" w:line="240" w:lineRule="auto"/>
        <w:ind w:left="4111"/>
        <w:jc w:val="both"/>
        <w:rPr>
          <w:rFonts w:ascii="Times New Roman" w:hAnsi="Times New Roman" w:cs="Times New Roman"/>
          <w:b/>
          <w:szCs w:val="20"/>
        </w:rPr>
      </w:pPr>
      <w:r w:rsidRPr="005D03C3">
        <w:rPr>
          <w:rFonts w:ascii="Times New Roman" w:hAnsi="Times New Roman" w:cs="Times New Roman"/>
          <w:b/>
          <w:szCs w:val="20"/>
        </w:rPr>
        <w:t>Autoriza o Poder Executivo a adquirir, a título oneroso, imóvel urbano a ser incorporado à sede da Câmara Municipal de Vereadores de Santa Margarida do Sul/RS e dá outras providências.</w:t>
      </w:r>
    </w:p>
    <w:p w:rsidR="005D03C3" w:rsidRPr="005F61F4" w:rsidRDefault="005D03C3" w:rsidP="004833AB">
      <w:pPr>
        <w:spacing w:after="0" w:line="240" w:lineRule="auto"/>
        <w:ind w:left="4536"/>
        <w:jc w:val="both"/>
        <w:rPr>
          <w:rFonts w:ascii="Times New Roman" w:eastAsia="Times New Roman" w:hAnsi="Times New Roman" w:cs="Times New Roman"/>
          <w:b/>
          <w:bCs/>
          <w:kern w:val="0"/>
          <w:lang w:eastAsia="pt-BR"/>
        </w:rPr>
      </w:pPr>
      <w:r>
        <w:rPr>
          <w:rFonts w:ascii="Times New Roman" w:hAnsi="Times New Roman" w:cs="Times New Roman"/>
          <w:b/>
          <w:szCs w:val="20"/>
        </w:rPr>
        <w:tab/>
      </w:r>
    </w:p>
    <w:p w:rsidR="008D0958" w:rsidRDefault="008D0958" w:rsidP="004833AB">
      <w:pPr>
        <w:spacing w:after="0" w:line="240" w:lineRule="auto"/>
        <w:jc w:val="both"/>
        <w:rPr>
          <w:rFonts w:ascii="Times New Roman" w:eastAsia="Times New Roman" w:hAnsi="Times New Roman" w:cs="Times New Roman"/>
          <w:bCs/>
          <w:kern w:val="0"/>
          <w:lang w:eastAsia="pt-BR"/>
        </w:rPr>
      </w:pPr>
      <w:r w:rsidRPr="005F61F4">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5F61F4" w:rsidRPr="005F61F4" w:rsidRDefault="005F61F4" w:rsidP="004833AB">
      <w:pPr>
        <w:spacing w:after="0" w:line="240" w:lineRule="auto"/>
        <w:jc w:val="both"/>
        <w:rPr>
          <w:rFonts w:ascii="Times New Roman" w:eastAsia="Times New Roman" w:hAnsi="Times New Roman" w:cs="Times New Roman"/>
          <w:bCs/>
          <w:kern w:val="0"/>
          <w:lang w:eastAsia="pt-BR"/>
        </w:rPr>
      </w:pPr>
    </w:p>
    <w:p w:rsidR="005D03C3" w:rsidRDefault="00BE4518" w:rsidP="004833AB">
      <w:pPr>
        <w:pStyle w:val="NormalWeb"/>
        <w:spacing w:before="0" w:beforeAutospacing="0" w:after="0" w:afterAutospacing="0"/>
        <w:jc w:val="both"/>
      </w:pPr>
      <w:r>
        <w:rPr>
          <w:rStyle w:val="Forte"/>
          <w:rFonts w:eastAsiaTheme="majorEastAsia"/>
        </w:rPr>
        <w:t>Art. 1º</w:t>
      </w:r>
      <w:r>
        <w:t xml:space="preserve"> </w:t>
      </w:r>
      <w:r w:rsidR="005D03C3">
        <w:t>Fica o Poder Executivo autorizado a adquirir, a título oneroso, um terreno urbano com área de 566,50 m² (quinhentos e sessenta e seis metros e cinquenta decímetros quadrados), localizado na Avenida Brasil, Bairro Jardim América, nesta cidade, com as seguintes medidas e confrontações: ao LESTE, com a Avenida Brasil, onde faz frente, medindo 14,86 metros; ao OESTE, com imóvel de Vania Denise Lauxen, medindo 14,87 metros; ao NORTE, também com imóvel de Vania Denise Lauxen, medindo 38,37 metros; e ao SUL, igualmente com imóvel de Vania Denise Lauxen, medindo 37,87 metros, distando 14,84 metros da esquina da Rua Argentina, conforme matrícula nº 24.214 do Registro de Imóveis da Comarca de São Gabriel/RS.</w:t>
      </w:r>
    </w:p>
    <w:p w:rsidR="004833AB" w:rsidRDefault="004833AB" w:rsidP="004833AB">
      <w:pPr>
        <w:pStyle w:val="NormalWeb"/>
        <w:spacing w:before="0" w:beforeAutospacing="0" w:after="0" w:afterAutospacing="0"/>
        <w:jc w:val="both"/>
      </w:pPr>
    </w:p>
    <w:p w:rsidR="005D03C3" w:rsidRDefault="00BE4518" w:rsidP="004833AB">
      <w:pPr>
        <w:pStyle w:val="NormalWeb"/>
        <w:spacing w:before="0" w:beforeAutospacing="0" w:after="0" w:afterAutospacing="0"/>
        <w:jc w:val="both"/>
      </w:pPr>
      <w:r>
        <w:rPr>
          <w:rStyle w:val="Forte"/>
          <w:rFonts w:eastAsiaTheme="majorEastAsia"/>
        </w:rPr>
        <w:t>Art. 2º</w:t>
      </w:r>
      <w:r>
        <w:t xml:space="preserve"> </w:t>
      </w:r>
      <w:r w:rsidR="005D03C3">
        <w:t>O imóvel de que trata esta Lei será incorporado à atual sede da Câmara Municipal de Vereadores de Santa Margarida do Sul/RS.</w:t>
      </w:r>
    </w:p>
    <w:p w:rsidR="004833AB" w:rsidRDefault="004833AB" w:rsidP="004833AB">
      <w:pPr>
        <w:pStyle w:val="NormalWeb"/>
        <w:spacing w:before="0" w:beforeAutospacing="0" w:after="0" w:afterAutospacing="0"/>
        <w:jc w:val="both"/>
      </w:pPr>
    </w:p>
    <w:p w:rsidR="005D03C3" w:rsidRDefault="005D03C3" w:rsidP="004833AB">
      <w:pPr>
        <w:pStyle w:val="NormalWeb"/>
        <w:spacing w:before="0" w:beforeAutospacing="0" w:after="0" w:afterAutospacing="0"/>
        <w:jc w:val="both"/>
      </w:pPr>
      <w:r>
        <w:rPr>
          <w:rStyle w:val="Forte"/>
          <w:rFonts w:eastAsiaTheme="majorEastAsia"/>
        </w:rPr>
        <w:t>Art. 3º</w:t>
      </w:r>
      <w:r>
        <w:t xml:space="preserve"> A aquisição será realizada pelo valor de R$ 80.000,00 (oitenta mil reais), com pagamento a ser efetuado diretamente à proprietária do imóvel até dezembro de 2025.</w:t>
      </w:r>
    </w:p>
    <w:p w:rsidR="004833AB" w:rsidRDefault="004833AB" w:rsidP="004833AB">
      <w:pPr>
        <w:pStyle w:val="NormalWeb"/>
        <w:spacing w:before="0" w:beforeAutospacing="0" w:after="0" w:afterAutospacing="0"/>
        <w:jc w:val="both"/>
      </w:pPr>
    </w:p>
    <w:p w:rsidR="005D03C3" w:rsidRDefault="005D03C3" w:rsidP="004833AB">
      <w:pPr>
        <w:pStyle w:val="NormalWeb"/>
        <w:spacing w:before="0" w:beforeAutospacing="0" w:after="0" w:afterAutospacing="0"/>
        <w:jc w:val="both"/>
      </w:pPr>
      <w:r>
        <w:rPr>
          <w:rStyle w:val="Forte"/>
          <w:rFonts w:eastAsiaTheme="majorEastAsia"/>
        </w:rPr>
        <w:t>Art. 4º</w:t>
      </w:r>
      <w:r>
        <w:t xml:space="preserve"> As despesas decorrentes desta Lei correrão por conta de dotações orçamentárias específicas, </w:t>
      </w:r>
      <w:r w:rsidR="004833AB">
        <w:t>previstas</w:t>
      </w:r>
      <w:r>
        <w:t xml:space="preserve"> no orçamento vigente e suplementadas, se necessário.</w:t>
      </w:r>
    </w:p>
    <w:p w:rsidR="004833AB" w:rsidRDefault="004833AB" w:rsidP="004833AB">
      <w:pPr>
        <w:pStyle w:val="NormalWeb"/>
        <w:spacing w:before="0" w:beforeAutospacing="0" w:after="0" w:afterAutospacing="0"/>
        <w:jc w:val="both"/>
      </w:pPr>
    </w:p>
    <w:p w:rsidR="003703C1" w:rsidRDefault="005D03C3" w:rsidP="004833AB">
      <w:pPr>
        <w:pStyle w:val="NormalWeb"/>
        <w:spacing w:before="0" w:beforeAutospacing="0" w:after="0" w:afterAutospacing="0"/>
      </w:pPr>
      <w:r>
        <w:rPr>
          <w:rStyle w:val="Forte"/>
          <w:rFonts w:eastAsiaTheme="majorEastAsia"/>
        </w:rPr>
        <w:t>Art. 5º</w:t>
      </w:r>
      <w:r>
        <w:t xml:space="preserve"> Esta Lei entra em vigor na data de sua publicação.</w:t>
      </w:r>
    </w:p>
    <w:p w:rsidR="004833AB" w:rsidRDefault="004833AB" w:rsidP="004833AB">
      <w:pPr>
        <w:pStyle w:val="NormalWeb"/>
        <w:spacing w:before="0" w:beforeAutospacing="0" w:after="0" w:afterAutospacing="0"/>
      </w:pPr>
    </w:p>
    <w:p w:rsidR="005F61F4" w:rsidRPr="005F61F4" w:rsidRDefault="005F61F4" w:rsidP="004833AB">
      <w:pPr>
        <w:pStyle w:val="NormalWeb"/>
        <w:spacing w:before="0" w:beforeAutospacing="0" w:after="0" w:afterAutospacing="0"/>
        <w:jc w:val="both"/>
      </w:pPr>
    </w:p>
    <w:p w:rsidR="00BF2DE1" w:rsidRPr="005F61F4" w:rsidRDefault="00BF2DE1" w:rsidP="004833AB">
      <w:pPr>
        <w:spacing w:after="0" w:line="240" w:lineRule="auto"/>
        <w:jc w:val="right"/>
        <w:rPr>
          <w:rFonts w:ascii="Times New Roman" w:eastAsia="Times New Roman" w:hAnsi="Times New Roman" w:cs="Times New Roman"/>
          <w:kern w:val="0"/>
          <w:lang w:eastAsia="pt-BR"/>
        </w:rPr>
      </w:pPr>
      <w:r w:rsidRPr="005F61F4">
        <w:rPr>
          <w:rFonts w:ascii="Times New Roman" w:eastAsia="Times New Roman" w:hAnsi="Times New Roman" w:cs="Times New Roman"/>
          <w:kern w:val="0"/>
          <w:lang w:eastAsia="pt-BR"/>
        </w:rPr>
        <w:t xml:space="preserve">Gabinete do Prefeito de Santa Margarida do Sul, </w:t>
      </w:r>
      <w:r w:rsidR="005D03C3">
        <w:rPr>
          <w:rFonts w:ascii="Times New Roman" w:eastAsia="Times New Roman" w:hAnsi="Times New Roman" w:cs="Times New Roman"/>
          <w:kern w:val="0"/>
          <w:lang w:eastAsia="pt-BR"/>
        </w:rPr>
        <w:t>28</w:t>
      </w:r>
      <w:r w:rsidRPr="005F61F4">
        <w:rPr>
          <w:rFonts w:ascii="Times New Roman" w:eastAsia="Times New Roman" w:hAnsi="Times New Roman" w:cs="Times New Roman"/>
          <w:kern w:val="0"/>
          <w:lang w:eastAsia="pt-BR"/>
        </w:rPr>
        <w:t xml:space="preserve"> de </w:t>
      </w:r>
      <w:r w:rsidR="00135DC1" w:rsidRPr="005F61F4">
        <w:rPr>
          <w:rFonts w:ascii="Times New Roman" w:eastAsia="Times New Roman" w:hAnsi="Times New Roman" w:cs="Times New Roman"/>
          <w:kern w:val="0"/>
          <w:lang w:eastAsia="pt-BR"/>
        </w:rPr>
        <w:t>maio</w:t>
      </w:r>
      <w:r w:rsidRPr="005F61F4">
        <w:rPr>
          <w:rFonts w:ascii="Times New Roman" w:eastAsia="Times New Roman" w:hAnsi="Times New Roman" w:cs="Times New Roman"/>
          <w:kern w:val="0"/>
          <w:lang w:eastAsia="pt-BR"/>
        </w:rPr>
        <w:t xml:space="preserve"> de 2025.</w:t>
      </w:r>
    </w:p>
    <w:p w:rsidR="008D0958" w:rsidRDefault="008D0958" w:rsidP="004833AB">
      <w:pPr>
        <w:spacing w:after="0" w:line="240" w:lineRule="auto"/>
        <w:jc w:val="both"/>
        <w:rPr>
          <w:rFonts w:ascii="Times New Roman" w:eastAsia="Times New Roman" w:hAnsi="Times New Roman" w:cs="Times New Roman"/>
          <w:kern w:val="0"/>
          <w:lang w:eastAsia="pt-BR"/>
        </w:rPr>
      </w:pPr>
    </w:p>
    <w:p w:rsidR="003703C1" w:rsidRPr="005F61F4" w:rsidRDefault="003703C1" w:rsidP="004833AB">
      <w:pPr>
        <w:spacing w:after="0" w:line="240" w:lineRule="auto"/>
        <w:jc w:val="both"/>
        <w:rPr>
          <w:rFonts w:ascii="Times New Roman" w:eastAsia="Times New Roman" w:hAnsi="Times New Roman" w:cs="Times New Roman"/>
          <w:kern w:val="0"/>
          <w:lang w:eastAsia="pt-BR"/>
        </w:rPr>
      </w:pPr>
    </w:p>
    <w:p w:rsidR="00BF2DE1" w:rsidRPr="005F61F4" w:rsidRDefault="00BF2DE1" w:rsidP="004833AB">
      <w:pPr>
        <w:spacing w:after="0" w:line="240" w:lineRule="auto"/>
        <w:jc w:val="both"/>
        <w:rPr>
          <w:rFonts w:ascii="Times New Roman" w:eastAsia="Times New Roman" w:hAnsi="Times New Roman" w:cs="Times New Roman"/>
          <w:kern w:val="0"/>
          <w:lang w:eastAsia="pt-BR"/>
        </w:rPr>
      </w:pPr>
    </w:p>
    <w:p w:rsidR="008D0958" w:rsidRPr="00B6164B" w:rsidRDefault="00BF2DE1" w:rsidP="004833AB">
      <w:pPr>
        <w:spacing w:after="0" w:line="240" w:lineRule="auto"/>
        <w:jc w:val="center"/>
        <w:rPr>
          <w:sz w:val="20"/>
          <w:szCs w:val="20"/>
        </w:rPr>
      </w:pPr>
      <w:r w:rsidRPr="005F61F4">
        <w:rPr>
          <w:rFonts w:ascii="Times New Roman" w:eastAsia="Times New Roman" w:hAnsi="Times New Roman" w:cs="Times New Roman"/>
          <w:b/>
          <w:bCs/>
          <w:kern w:val="0"/>
          <w:lang w:eastAsia="pt-BR"/>
        </w:rPr>
        <w:t>Luiz Felipe Brenner Machado</w:t>
      </w:r>
      <w:r w:rsidRPr="005F61F4">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4833AB" w:rsidRDefault="00BF2DE1" w:rsidP="004833AB">
      <w:pPr>
        <w:spacing w:after="0" w:line="240" w:lineRule="auto"/>
        <w:jc w:val="both"/>
        <w:rPr>
          <w:rFonts w:ascii="Times New Roman" w:eastAsia="Times New Roman" w:hAnsi="Times New Roman" w:cs="Times New Roman"/>
          <w:b/>
          <w:bCs/>
          <w:kern w:val="0"/>
          <w:sz w:val="21"/>
          <w:szCs w:val="21"/>
          <w:lang w:eastAsia="pt-BR"/>
        </w:rPr>
      </w:pPr>
      <w:r w:rsidRPr="004833AB">
        <w:rPr>
          <w:rFonts w:ascii="Times New Roman" w:eastAsia="Times New Roman" w:hAnsi="Times New Roman" w:cs="Times New Roman"/>
          <w:b/>
          <w:bCs/>
          <w:kern w:val="0"/>
          <w:sz w:val="21"/>
          <w:szCs w:val="21"/>
          <w:lang w:eastAsia="pt-BR"/>
        </w:rPr>
        <w:lastRenderedPageBreak/>
        <w:t>EXPOSIÇÃO DE MOTIVOS</w:t>
      </w:r>
    </w:p>
    <w:p w:rsidR="008D0958" w:rsidRPr="004833AB" w:rsidRDefault="008D0958" w:rsidP="004833AB">
      <w:pPr>
        <w:spacing w:after="0" w:line="240" w:lineRule="auto"/>
        <w:jc w:val="both"/>
        <w:rPr>
          <w:rFonts w:ascii="Times New Roman" w:eastAsia="Times New Roman" w:hAnsi="Times New Roman" w:cs="Times New Roman"/>
          <w:kern w:val="0"/>
          <w:sz w:val="21"/>
          <w:szCs w:val="21"/>
          <w:lang w:eastAsia="pt-BR"/>
        </w:rPr>
      </w:pPr>
    </w:p>
    <w:p w:rsidR="00BF2DE1" w:rsidRPr="004833AB" w:rsidRDefault="00BF2DE1" w:rsidP="004833AB">
      <w:pPr>
        <w:spacing w:after="0" w:line="240" w:lineRule="auto"/>
        <w:jc w:val="both"/>
        <w:rPr>
          <w:rFonts w:ascii="Times New Roman" w:eastAsia="Times New Roman" w:hAnsi="Times New Roman" w:cs="Times New Roman"/>
          <w:b/>
          <w:bCs/>
          <w:kern w:val="0"/>
          <w:sz w:val="21"/>
          <w:szCs w:val="21"/>
          <w:lang w:eastAsia="pt-BR"/>
        </w:rPr>
      </w:pPr>
      <w:r w:rsidRPr="004833AB">
        <w:rPr>
          <w:rFonts w:ascii="Times New Roman" w:eastAsia="Times New Roman" w:hAnsi="Times New Roman" w:cs="Times New Roman"/>
          <w:b/>
          <w:bCs/>
          <w:kern w:val="0"/>
          <w:sz w:val="21"/>
          <w:szCs w:val="21"/>
          <w:lang w:eastAsia="pt-BR"/>
        </w:rPr>
        <w:t xml:space="preserve">Senhor Presidente, </w:t>
      </w:r>
    </w:p>
    <w:p w:rsidR="00BF2DE1" w:rsidRPr="004833AB" w:rsidRDefault="00BF2DE1" w:rsidP="004833AB">
      <w:pPr>
        <w:spacing w:after="0" w:line="240" w:lineRule="auto"/>
        <w:jc w:val="both"/>
        <w:rPr>
          <w:rFonts w:ascii="Times New Roman" w:eastAsia="Times New Roman" w:hAnsi="Times New Roman" w:cs="Times New Roman"/>
          <w:b/>
          <w:bCs/>
          <w:kern w:val="0"/>
          <w:sz w:val="21"/>
          <w:szCs w:val="21"/>
          <w:lang w:eastAsia="pt-BR"/>
        </w:rPr>
      </w:pPr>
      <w:r w:rsidRPr="004833AB">
        <w:rPr>
          <w:rFonts w:ascii="Times New Roman" w:eastAsia="Times New Roman" w:hAnsi="Times New Roman" w:cs="Times New Roman"/>
          <w:b/>
          <w:bCs/>
          <w:kern w:val="0"/>
          <w:sz w:val="21"/>
          <w:szCs w:val="21"/>
          <w:lang w:eastAsia="pt-BR"/>
        </w:rPr>
        <w:t>Senhores Vereadores,</w:t>
      </w:r>
    </w:p>
    <w:p w:rsidR="004833AB" w:rsidRPr="004833AB" w:rsidRDefault="004833AB" w:rsidP="004833AB">
      <w:pPr>
        <w:spacing w:after="0" w:line="240" w:lineRule="auto"/>
        <w:jc w:val="both"/>
        <w:rPr>
          <w:rFonts w:ascii="Times New Roman" w:eastAsia="Times New Roman" w:hAnsi="Times New Roman" w:cs="Times New Roman"/>
          <w:b/>
          <w:bCs/>
          <w:kern w:val="0"/>
          <w:sz w:val="21"/>
          <w:szCs w:val="21"/>
          <w:lang w:eastAsia="pt-BR"/>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 xml:space="preserve">Submeto à elevada apreciação desta Egrégia Câmara Municipal o presente </w:t>
      </w:r>
      <w:r w:rsidRPr="004833AB">
        <w:rPr>
          <w:rStyle w:val="Forte"/>
          <w:rFonts w:eastAsiaTheme="majorEastAsia"/>
          <w:sz w:val="21"/>
          <w:szCs w:val="21"/>
        </w:rPr>
        <w:t>Projeto de Lei nº 044/2025</w:t>
      </w:r>
      <w:r w:rsidRPr="004833AB">
        <w:rPr>
          <w:sz w:val="21"/>
          <w:szCs w:val="21"/>
        </w:rPr>
        <w:t xml:space="preserve">, que objetiva </w:t>
      </w:r>
      <w:r w:rsidRPr="004833AB">
        <w:rPr>
          <w:rStyle w:val="Forte"/>
          <w:rFonts w:eastAsiaTheme="majorEastAsia"/>
          <w:sz w:val="21"/>
          <w:szCs w:val="21"/>
        </w:rPr>
        <w:t>autorizar o Poder Executivo a adquirir, a título oneroso, um imóvel urbano a ser incorporado à estrutura física da Câmara Municipal de Vereadores de Santa Margarida do Sul/RS</w:t>
      </w:r>
      <w:r w:rsidRPr="004833AB">
        <w:rPr>
          <w:sz w:val="21"/>
          <w:szCs w:val="21"/>
        </w:rPr>
        <w:t>.</w:t>
      </w:r>
    </w:p>
    <w:p w:rsidR="004833AB" w:rsidRPr="004833AB" w:rsidRDefault="004833AB" w:rsidP="004833AB">
      <w:pPr>
        <w:pStyle w:val="NormalWeb"/>
        <w:spacing w:before="0" w:beforeAutospacing="0" w:after="0" w:afterAutospacing="0"/>
        <w:jc w:val="both"/>
        <w:rPr>
          <w:sz w:val="21"/>
          <w:szCs w:val="21"/>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 xml:space="preserve">A presente proposição nasce de </w:t>
      </w:r>
      <w:r w:rsidRPr="004833AB">
        <w:rPr>
          <w:rStyle w:val="Forte"/>
          <w:rFonts w:eastAsiaTheme="majorEastAsia"/>
          <w:sz w:val="21"/>
          <w:szCs w:val="21"/>
        </w:rPr>
        <w:t>solicitação formal da Presidência da Câmara Municipal</w:t>
      </w:r>
      <w:r w:rsidRPr="004833AB">
        <w:rPr>
          <w:sz w:val="21"/>
          <w:szCs w:val="21"/>
        </w:rPr>
        <w:t xml:space="preserve">, por meio do Ofício nº 033/2025, datado de 20 de maio de 2025, o qual foi acompanhado de anteprojeto de lei, cópia da matrícula nº </w:t>
      </w:r>
      <w:r w:rsidR="004833AB" w:rsidRPr="004833AB">
        <w:rPr>
          <w:sz w:val="21"/>
          <w:szCs w:val="21"/>
        </w:rPr>
        <w:t>24</w:t>
      </w:r>
      <w:r w:rsidRPr="004833AB">
        <w:rPr>
          <w:sz w:val="21"/>
          <w:szCs w:val="21"/>
        </w:rPr>
        <w:t>.214 do Registro de Imóveis de São Gabriel/RS, demonstrativo de disponibilidade orçamentária e ata de reunião com presença dos nove vereadores, em que a aquisição foi aprovada por maioria absoluta.</w:t>
      </w:r>
    </w:p>
    <w:p w:rsidR="004833AB" w:rsidRPr="004833AB" w:rsidRDefault="004833AB" w:rsidP="004833AB">
      <w:pPr>
        <w:pStyle w:val="NormalWeb"/>
        <w:spacing w:before="0" w:beforeAutospacing="0" w:after="0" w:afterAutospacing="0"/>
        <w:jc w:val="both"/>
        <w:rPr>
          <w:sz w:val="21"/>
          <w:szCs w:val="21"/>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 xml:space="preserve">O terreno em questão possui </w:t>
      </w:r>
      <w:r w:rsidRPr="004833AB">
        <w:rPr>
          <w:rStyle w:val="Forte"/>
          <w:rFonts w:eastAsiaTheme="majorEastAsia"/>
          <w:sz w:val="21"/>
          <w:szCs w:val="21"/>
        </w:rPr>
        <w:t>área total de 566,50 m²</w:t>
      </w:r>
      <w:r w:rsidRPr="004833AB">
        <w:rPr>
          <w:sz w:val="21"/>
          <w:szCs w:val="21"/>
        </w:rPr>
        <w:t xml:space="preserve">, está localizado na </w:t>
      </w:r>
      <w:r w:rsidRPr="004833AB">
        <w:rPr>
          <w:rStyle w:val="Forte"/>
          <w:rFonts w:eastAsiaTheme="majorEastAsia"/>
          <w:sz w:val="21"/>
          <w:szCs w:val="21"/>
        </w:rPr>
        <w:t>Avenida Brasil</w:t>
      </w:r>
      <w:r w:rsidRPr="004833AB">
        <w:rPr>
          <w:sz w:val="21"/>
          <w:szCs w:val="21"/>
        </w:rPr>
        <w:t xml:space="preserve">, no </w:t>
      </w:r>
      <w:r w:rsidRPr="004833AB">
        <w:rPr>
          <w:rStyle w:val="Forte"/>
          <w:rFonts w:eastAsiaTheme="majorEastAsia"/>
          <w:sz w:val="21"/>
          <w:szCs w:val="21"/>
        </w:rPr>
        <w:t>Bairro Jardim América</w:t>
      </w:r>
      <w:r w:rsidRPr="004833AB">
        <w:rPr>
          <w:sz w:val="21"/>
          <w:szCs w:val="21"/>
        </w:rPr>
        <w:t>, e confronta-se da seguinte forma:</w:t>
      </w:r>
    </w:p>
    <w:p w:rsidR="005D03C3" w:rsidRPr="004833AB" w:rsidRDefault="005D03C3" w:rsidP="004833AB">
      <w:pPr>
        <w:pStyle w:val="NormalWeb"/>
        <w:numPr>
          <w:ilvl w:val="0"/>
          <w:numId w:val="7"/>
        </w:numPr>
        <w:spacing w:before="0" w:beforeAutospacing="0" w:after="0" w:afterAutospacing="0"/>
        <w:jc w:val="both"/>
        <w:rPr>
          <w:sz w:val="21"/>
          <w:szCs w:val="21"/>
        </w:rPr>
      </w:pPr>
      <w:r w:rsidRPr="004833AB">
        <w:rPr>
          <w:rStyle w:val="Forte"/>
          <w:rFonts w:eastAsiaTheme="majorEastAsia"/>
          <w:sz w:val="21"/>
          <w:szCs w:val="21"/>
        </w:rPr>
        <w:t>Leste</w:t>
      </w:r>
      <w:r w:rsidRPr="004833AB">
        <w:rPr>
          <w:sz w:val="21"/>
          <w:szCs w:val="21"/>
        </w:rPr>
        <w:t>: com a Avenida Brasil (frente), medindo 14,86 m;</w:t>
      </w:r>
    </w:p>
    <w:p w:rsidR="005D03C3" w:rsidRPr="004833AB" w:rsidRDefault="005D03C3" w:rsidP="004833AB">
      <w:pPr>
        <w:pStyle w:val="NormalWeb"/>
        <w:numPr>
          <w:ilvl w:val="0"/>
          <w:numId w:val="7"/>
        </w:numPr>
        <w:spacing w:before="0" w:beforeAutospacing="0" w:after="0" w:afterAutospacing="0"/>
        <w:jc w:val="both"/>
        <w:rPr>
          <w:sz w:val="21"/>
          <w:szCs w:val="21"/>
        </w:rPr>
      </w:pPr>
      <w:r w:rsidRPr="004833AB">
        <w:rPr>
          <w:rStyle w:val="Forte"/>
          <w:rFonts w:eastAsiaTheme="majorEastAsia"/>
          <w:sz w:val="21"/>
          <w:szCs w:val="21"/>
        </w:rPr>
        <w:t>Oeste</w:t>
      </w:r>
      <w:r w:rsidRPr="004833AB">
        <w:rPr>
          <w:sz w:val="21"/>
          <w:szCs w:val="21"/>
        </w:rPr>
        <w:t>: com imóvel de Vania Denise Lauxen, medindo 14,87 m;</w:t>
      </w:r>
    </w:p>
    <w:p w:rsidR="005D03C3" w:rsidRPr="004833AB" w:rsidRDefault="005D03C3" w:rsidP="004833AB">
      <w:pPr>
        <w:pStyle w:val="NormalWeb"/>
        <w:numPr>
          <w:ilvl w:val="0"/>
          <w:numId w:val="7"/>
        </w:numPr>
        <w:spacing w:before="0" w:beforeAutospacing="0" w:after="0" w:afterAutospacing="0"/>
        <w:jc w:val="both"/>
        <w:rPr>
          <w:sz w:val="21"/>
          <w:szCs w:val="21"/>
        </w:rPr>
      </w:pPr>
      <w:r w:rsidRPr="004833AB">
        <w:rPr>
          <w:rStyle w:val="Forte"/>
          <w:rFonts w:eastAsiaTheme="majorEastAsia"/>
          <w:sz w:val="21"/>
          <w:szCs w:val="21"/>
        </w:rPr>
        <w:t>Norte</w:t>
      </w:r>
      <w:r w:rsidRPr="004833AB">
        <w:rPr>
          <w:sz w:val="21"/>
          <w:szCs w:val="21"/>
        </w:rPr>
        <w:t>: também com imóvel de Vania Denise Lauxen, medindo 38,37 m;</w:t>
      </w:r>
    </w:p>
    <w:p w:rsidR="005D03C3" w:rsidRPr="004833AB" w:rsidRDefault="005D03C3" w:rsidP="004833AB">
      <w:pPr>
        <w:pStyle w:val="NormalWeb"/>
        <w:numPr>
          <w:ilvl w:val="0"/>
          <w:numId w:val="7"/>
        </w:numPr>
        <w:spacing w:before="0" w:beforeAutospacing="0" w:after="0" w:afterAutospacing="0"/>
        <w:jc w:val="both"/>
        <w:rPr>
          <w:sz w:val="21"/>
          <w:szCs w:val="21"/>
        </w:rPr>
      </w:pPr>
      <w:r w:rsidRPr="004833AB">
        <w:rPr>
          <w:rStyle w:val="Forte"/>
          <w:rFonts w:eastAsiaTheme="majorEastAsia"/>
          <w:sz w:val="21"/>
          <w:szCs w:val="21"/>
        </w:rPr>
        <w:t>Sul</w:t>
      </w:r>
      <w:r w:rsidRPr="004833AB">
        <w:rPr>
          <w:sz w:val="21"/>
          <w:szCs w:val="21"/>
        </w:rPr>
        <w:t>: igualmente com imóvel de Vania Denise Lauxen, medindo 37,87 m;</w:t>
      </w:r>
    </w:p>
    <w:p w:rsidR="005D03C3" w:rsidRPr="004833AB" w:rsidRDefault="005D03C3" w:rsidP="004833AB">
      <w:pPr>
        <w:pStyle w:val="NormalWeb"/>
        <w:numPr>
          <w:ilvl w:val="0"/>
          <w:numId w:val="7"/>
        </w:numPr>
        <w:spacing w:before="0" w:beforeAutospacing="0" w:after="0" w:afterAutospacing="0"/>
        <w:jc w:val="both"/>
        <w:rPr>
          <w:sz w:val="21"/>
          <w:szCs w:val="21"/>
        </w:rPr>
      </w:pPr>
      <w:r w:rsidRPr="004833AB">
        <w:rPr>
          <w:sz w:val="21"/>
          <w:szCs w:val="21"/>
        </w:rPr>
        <w:t>Distância de 14,84 m da esquina com a Rua Argentina (antiga Rua “B”).</w:t>
      </w:r>
    </w:p>
    <w:p w:rsidR="004833AB" w:rsidRPr="004833AB" w:rsidRDefault="004833AB" w:rsidP="004833AB">
      <w:pPr>
        <w:pStyle w:val="NormalWeb"/>
        <w:numPr>
          <w:ilvl w:val="0"/>
          <w:numId w:val="7"/>
        </w:numPr>
        <w:spacing w:before="0" w:beforeAutospacing="0" w:after="0" w:afterAutospacing="0"/>
        <w:jc w:val="both"/>
        <w:rPr>
          <w:sz w:val="21"/>
          <w:szCs w:val="21"/>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 xml:space="preserve">A avaliação técnica do imóvel foi realizada em </w:t>
      </w:r>
      <w:r w:rsidRPr="004833AB">
        <w:rPr>
          <w:rStyle w:val="Forte"/>
          <w:rFonts w:eastAsiaTheme="majorEastAsia"/>
          <w:sz w:val="21"/>
          <w:szCs w:val="21"/>
        </w:rPr>
        <w:t>24 de abril de 2025</w:t>
      </w:r>
      <w:r w:rsidRPr="004833AB">
        <w:rPr>
          <w:sz w:val="21"/>
          <w:szCs w:val="21"/>
        </w:rPr>
        <w:t xml:space="preserve">, pelo engenheiro civil da Prefeitura Municipal, Sr. </w:t>
      </w:r>
      <w:r w:rsidRPr="004833AB">
        <w:rPr>
          <w:rStyle w:val="Forte"/>
          <w:rFonts w:eastAsiaTheme="majorEastAsia"/>
          <w:sz w:val="21"/>
          <w:szCs w:val="21"/>
        </w:rPr>
        <w:t>Adolar Stuker</w:t>
      </w:r>
      <w:r w:rsidRPr="004833AB">
        <w:rPr>
          <w:sz w:val="21"/>
          <w:szCs w:val="21"/>
        </w:rPr>
        <w:t xml:space="preserve">, CREA nº 76.971, que estimou seu valor comercial em </w:t>
      </w:r>
      <w:r w:rsidRPr="004833AB">
        <w:rPr>
          <w:rStyle w:val="Forte"/>
          <w:rFonts w:eastAsiaTheme="majorEastAsia"/>
          <w:sz w:val="21"/>
          <w:szCs w:val="21"/>
        </w:rPr>
        <w:t>R$ 80.000,00 (oitenta mil reais)</w:t>
      </w:r>
      <w:r w:rsidRPr="004833AB">
        <w:rPr>
          <w:sz w:val="21"/>
          <w:szCs w:val="21"/>
        </w:rPr>
        <w:t>, levando em consideração aspectos urbanísticos, infraestrutura local (pavimentação, iluminação pública, rede de abastecimento de água), e topografia com declividade média de 15%. O terreno não possui benfeitorias e encontra-se em bom estado de conservação.</w:t>
      </w:r>
    </w:p>
    <w:p w:rsidR="004833AB" w:rsidRPr="004833AB" w:rsidRDefault="004833AB" w:rsidP="004833AB">
      <w:pPr>
        <w:pStyle w:val="NormalWeb"/>
        <w:spacing w:before="0" w:beforeAutospacing="0" w:after="0" w:afterAutospacing="0"/>
        <w:jc w:val="both"/>
        <w:rPr>
          <w:sz w:val="21"/>
          <w:szCs w:val="21"/>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 xml:space="preserve">A aquisição se justifica pela necessidade de </w:t>
      </w:r>
      <w:r w:rsidRPr="004833AB">
        <w:rPr>
          <w:rStyle w:val="Forte"/>
          <w:rFonts w:eastAsiaTheme="majorEastAsia"/>
          <w:sz w:val="21"/>
          <w:szCs w:val="21"/>
        </w:rPr>
        <w:t>expansão física da sede da Câmara Municipal</w:t>
      </w:r>
      <w:r w:rsidRPr="004833AB">
        <w:rPr>
          <w:sz w:val="21"/>
          <w:szCs w:val="21"/>
        </w:rPr>
        <w:t>, que atualmente enfrenta limitações estruturais para comportar adequadamente suas atividades administrativas, plenárias e de atendimento ao público. A incorporação do referido imóvel ao patrimônio público do Poder Legislativo representa uma medida planejada, oportuna e de relevante interesse institucional.</w:t>
      </w:r>
    </w:p>
    <w:p w:rsidR="004833AB" w:rsidRPr="004833AB" w:rsidRDefault="004833AB" w:rsidP="004833AB">
      <w:pPr>
        <w:pStyle w:val="NormalWeb"/>
        <w:spacing w:before="0" w:beforeAutospacing="0" w:after="0" w:afterAutospacing="0"/>
        <w:jc w:val="both"/>
        <w:rPr>
          <w:sz w:val="21"/>
          <w:szCs w:val="21"/>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 xml:space="preserve">Além disso, cabe destacar que a operação será integralmente custeada por recursos já previstos em </w:t>
      </w:r>
      <w:r w:rsidRPr="004833AB">
        <w:rPr>
          <w:rStyle w:val="Forte"/>
          <w:rFonts w:eastAsiaTheme="majorEastAsia"/>
          <w:sz w:val="21"/>
          <w:szCs w:val="21"/>
        </w:rPr>
        <w:t>dotação orçamentária própria do Poder Legislativo</w:t>
      </w:r>
      <w:r w:rsidRPr="004833AB">
        <w:rPr>
          <w:sz w:val="21"/>
          <w:szCs w:val="21"/>
        </w:rPr>
        <w:t>, conforme demonstrado no expediente instrutivo.</w:t>
      </w:r>
    </w:p>
    <w:p w:rsidR="004833AB" w:rsidRPr="004833AB" w:rsidRDefault="004833AB" w:rsidP="004833AB">
      <w:pPr>
        <w:pStyle w:val="NormalWeb"/>
        <w:spacing w:before="0" w:beforeAutospacing="0" w:after="0" w:afterAutospacing="0"/>
        <w:jc w:val="both"/>
        <w:rPr>
          <w:sz w:val="21"/>
          <w:szCs w:val="21"/>
        </w:rPr>
      </w:pPr>
    </w:p>
    <w:p w:rsidR="005D03C3" w:rsidRPr="004833AB" w:rsidRDefault="005D03C3" w:rsidP="004833AB">
      <w:pPr>
        <w:pStyle w:val="NormalWeb"/>
        <w:spacing w:before="0" w:beforeAutospacing="0" w:after="0" w:afterAutospacing="0"/>
        <w:jc w:val="both"/>
        <w:rPr>
          <w:sz w:val="21"/>
          <w:szCs w:val="21"/>
        </w:rPr>
      </w:pPr>
      <w:r w:rsidRPr="004833AB">
        <w:rPr>
          <w:sz w:val="21"/>
          <w:szCs w:val="21"/>
        </w:rPr>
        <w:t>Diante da regularidade documental, da viabilidade financeira e da utilidade pública da medida, solicito o acolhimento do presente Projeto de Lei, reiterando o compromisso desta Administração com a transparência, o fortalecimento das instituições e o pleno funcionamento dos Poderes constituídos.</w:t>
      </w:r>
    </w:p>
    <w:p w:rsidR="005F61F4" w:rsidRPr="004833AB" w:rsidRDefault="005F61F4" w:rsidP="004833AB">
      <w:pPr>
        <w:pStyle w:val="NormalWeb"/>
        <w:spacing w:before="0" w:beforeAutospacing="0" w:after="0" w:afterAutospacing="0"/>
        <w:jc w:val="both"/>
        <w:rPr>
          <w:sz w:val="21"/>
          <w:szCs w:val="21"/>
        </w:rPr>
      </w:pPr>
    </w:p>
    <w:p w:rsidR="008D0958" w:rsidRPr="004833AB" w:rsidRDefault="00BF2DE1" w:rsidP="004833AB">
      <w:pPr>
        <w:spacing w:after="0" w:line="240" w:lineRule="auto"/>
        <w:jc w:val="both"/>
        <w:rPr>
          <w:rFonts w:ascii="Times New Roman" w:eastAsia="Times New Roman" w:hAnsi="Times New Roman" w:cs="Times New Roman"/>
          <w:b/>
          <w:bCs/>
          <w:kern w:val="0"/>
          <w:sz w:val="21"/>
          <w:szCs w:val="21"/>
          <w:lang w:eastAsia="pt-BR"/>
        </w:rPr>
      </w:pPr>
      <w:r w:rsidRPr="004833AB">
        <w:rPr>
          <w:rFonts w:ascii="Times New Roman" w:eastAsia="Times New Roman" w:hAnsi="Times New Roman" w:cs="Times New Roman"/>
          <w:b/>
          <w:bCs/>
          <w:kern w:val="0"/>
          <w:sz w:val="21"/>
          <w:szCs w:val="21"/>
          <w:lang w:eastAsia="pt-BR"/>
        </w:rPr>
        <w:t>Atenciosamente,</w:t>
      </w:r>
    </w:p>
    <w:p w:rsidR="00B6164B" w:rsidRPr="004833AB" w:rsidRDefault="00B6164B" w:rsidP="004833AB">
      <w:pPr>
        <w:spacing w:after="0" w:line="240" w:lineRule="auto"/>
        <w:jc w:val="both"/>
        <w:rPr>
          <w:rFonts w:ascii="Times New Roman" w:eastAsia="Times New Roman" w:hAnsi="Times New Roman" w:cs="Times New Roman"/>
          <w:b/>
          <w:bCs/>
          <w:kern w:val="0"/>
          <w:sz w:val="21"/>
          <w:szCs w:val="21"/>
          <w:lang w:eastAsia="pt-BR"/>
        </w:rPr>
      </w:pPr>
    </w:p>
    <w:p w:rsidR="00BF2DE1" w:rsidRPr="004833AB" w:rsidRDefault="00BF2DE1" w:rsidP="004833AB">
      <w:pPr>
        <w:spacing w:after="0" w:line="240" w:lineRule="auto"/>
        <w:jc w:val="center"/>
        <w:rPr>
          <w:rFonts w:ascii="Times New Roman" w:eastAsia="Times New Roman" w:hAnsi="Times New Roman" w:cs="Times New Roman"/>
          <w:kern w:val="0"/>
          <w:sz w:val="21"/>
          <w:szCs w:val="21"/>
          <w:lang w:eastAsia="pt-BR"/>
        </w:rPr>
      </w:pPr>
    </w:p>
    <w:p w:rsidR="00F21CE1" w:rsidRPr="004833AB" w:rsidRDefault="00BF2DE1" w:rsidP="004833AB">
      <w:pPr>
        <w:spacing w:after="0" w:line="240" w:lineRule="auto"/>
        <w:jc w:val="center"/>
        <w:rPr>
          <w:sz w:val="21"/>
          <w:szCs w:val="21"/>
        </w:rPr>
      </w:pPr>
      <w:r w:rsidRPr="004833AB">
        <w:rPr>
          <w:rFonts w:ascii="Times New Roman" w:eastAsia="Times New Roman" w:hAnsi="Times New Roman" w:cs="Times New Roman"/>
          <w:b/>
          <w:bCs/>
          <w:kern w:val="0"/>
          <w:sz w:val="21"/>
          <w:szCs w:val="21"/>
          <w:lang w:eastAsia="pt-BR"/>
        </w:rPr>
        <w:t>Luiz Felipe Brenner Machado</w:t>
      </w:r>
      <w:r w:rsidRPr="004833AB">
        <w:rPr>
          <w:rFonts w:ascii="Times New Roman" w:eastAsia="Times New Roman" w:hAnsi="Times New Roman" w:cs="Times New Roman"/>
          <w:kern w:val="0"/>
          <w:sz w:val="21"/>
          <w:szCs w:val="21"/>
          <w:lang w:eastAsia="pt-BR"/>
        </w:rPr>
        <w:br/>
        <w:t>Prefeito Municipal</w:t>
      </w:r>
    </w:p>
    <w:sectPr w:rsidR="00F21CE1" w:rsidRPr="004833AB"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2B0" w:rsidRDefault="002E22B0" w:rsidP="00F21CE1">
      <w:pPr>
        <w:spacing w:after="0" w:line="240" w:lineRule="auto"/>
      </w:pPr>
      <w:r>
        <w:separator/>
      </w:r>
    </w:p>
  </w:endnote>
  <w:endnote w:type="continuationSeparator" w:id="1">
    <w:p w:rsidR="002E22B0" w:rsidRDefault="002E22B0"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7D191E">
        <w:pPr>
          <w:pStyle w:val="Rodap"/>
          <w:jc w:val="right"/>
        </w:pPr>
        <w:r>
          <w:fldChar w:fldCharType="begin"/>
        </w:r>
        <w:r w:rsidR="00F21CE1">
          <w:instrText>PAGE   \* MERGEFORMAT</w:instrText>
        </w:r>
        <w:r>
          <w:fldChar w:fldCharType="separate"/>
        </w:r>
        <w:r w:rsidR="0011492A">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2B0" w:rsidRDefault="002E22B0" w:rsidP="00F21CE1">
      <w:pPr>
        <w:spacing w:after="0" w:line="240" w:lineRule="auto"/>
      </w:pPr>
      <w:r>
        <w:separator/>
      </w:r>
    </w:p>
  </w:footnote>
  <w:footnote w:type="continuationSeparator" w:id="1">
    <w:p w:rsidR="002E22B0" w:rsidRDefault="002E22B0"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926A5"/>
    <w:multiLevelType w:val="multilevel"/>
    <w:tmpl w:val="73B0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6"/>
  </w:num>
  <w:num w:numId="5">
    <w:abstractNumId w:val="5"/>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2770"/>
  </w:hdrShapeDefaults>
  <w:footnotePr>
    <w:footnote w:id="0"/>
    <w:footnote w:id="1"/>
  </w:footnotePr>
  <w:endnotePr>
    <w:endnote w:id="0"/>
    <w:endnote w:id="1"/>
  </w:endnotePr>
  <w:compat/>
  <w:rsids>
    <w:rsidRoot w:val="009E183A"/>
    <w:rsid w:val="00075EF3"/>
    <w:rsid w:val="000B21EE"/>
    <w:rsid w:val="000D7A6A"/>
    <w:rsid w:val="0011492A"/>
    <w:rsid w:val="00135DC1"/>
    <w:rsid w:val="0017490A"/>
    <w:rsid w:val="001762E9"/>
    <w:rsid w:val="001B6ABF"/>
    <w:rsid w:val="00215120"/>
    <w:rsid w:val="00277B64"/>
    <w:rsid w:val="002E22B0"/>
    <w:rsid w:val="003365AC"/>
    <w:rsid w:val="003703C1"/>
    <w:rsid w:val="00392029"/>
    <w:rsid w:val="003B40C0"/>
    <w:rsid w:val="004438D1"/>
    <w:rsid w:val="004833AB"/>
    <w:rsid w:val="004A154B"/>
    <w:rsid w:val="004A4197"/>
    <w:rsid w:val="004F0BAF"/>
    <w:rsid w:val="005246DE"/>
    <w:rsid w:val="005B0981"/>
    <w:rsid w:val="005D03C3"/>
    <w:rsid w:val="005F61F4"/>
    <w:rsid w:val="00613E85"/>
    <w:rsid w:val="006510AC"/>
    <w:rsid w:val="00657B5E"/>
    <w:rsid w:val="006E6980"/>
    <w:rsid w:val="00712C55"/>
    <w:rsid w:val="00746687"/>
    <w:rsid w:val="007C3CDC"/>
    <w:rsid w:val="007D191E"/>
    <w:rsid w:val="00803318"/>
    <w:rsid w:val="00816BD9"/>
    <w:rsid w:val="00850BC8"/>
    <w:rsid w:val="008D0958"/>
    <w:rsid w:val="00987B05"/>
    <w:rsid w:val="009E183A"/>
    <w:rsid w:val="00A03817"/>
    <w:rsid w:val="00A616F8"/>
    <w:rsid w:val="00A714CB"/>
    <w:rsid w:val="00A769F0"/>
    <w:rsid w:val="00AA0A09"/>
    <w:rsid w:val="00AC5634"/>
    <w:rsid w:val="00B36AAC"/>
    <w:rsid w:val="00B6164B"/>
    <w:rsid w:val="00BE4518"/>
    <w:rsid w:val="00BF2DE1"/>
    <w:rsid w:val="00C56B16"/>
    <w:rsid w:val="00C75673"/>
    <w:rsid w:val="00CE00E2"/>
    <w:rsid w:val="00CF1311"/>
    <w:rsid w:val="00D25351"/>
    <w:rsid w:val="00D25FD1"/>
    <w:rsid w:val="00D26116"/>
    <w:rsid w:val="00D57F80"/>
    <w:rsid w:val="00D913A0"/>
    <w:rsid w:val="00DA136D"/>
    <w:rsid w:val="00DA2E47"/>
    <w:rsid w:val="00DF3B49"/>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text-token-text-secondary">
    <w:name w:val="text-token-text-secondary"/>
    <w:basedOn w:val="Fontepargpadro"/>
    <w:rsid w:val="00BE4518"/>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82469153">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08297846">
      <w:bodyDiv w:val="1"/>
      <w:marLeft w:val="0"/>
      <w:marRight w:val="0"/>
      <w:marTop w:val="0"/>
      <w:marBottom w:val="0"/>
      <w:divBdr>
        <w:top w:val="none" w:sz="0" w:space="0" w:color="auto"/>
        <w:left w:val="none" w:sz="0" w:space="0" w:color="auto"/>
        <w:bottom w:val="none" w:sz="0" w:space="0" w:color="auto"/>
        <w:right w:val="none" w:sz="0" w:space="0" w:color="auto"/>
      </w:divBdr>
    </w:div>
    <w:div w:id="653996308">
      <w:bodyDiv w:val="1"/>
      <w:marLeft w:val="0"/>
      <w:marRight w:val="0"/>
      <w:marTop w:val="0"/>
      <w:marBottom w:val="0"/>
      <w:divBdr>
        <w:top w:val="none" w:sz="0" w:space="0" w:color="auto"/>
        <w:left w:val="none" w:sz="0" w:space="0" w:color="auto"/>
        <w:bottom w:val="none" w:sz="0" w:space="0" w:color="auto"/>
        <w:right w:val="none" w:sz="0" w:space="0" w:color="auto"/>
      </w:divBdr>
      <w:divsChild>
        <w:div w:id="860974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81617332">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63156551">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289966777">
      <w:bodyDiv w:val="1"/>
      <w:marLeft w:val="0"/>
      <w:marRight w:val="0"/>
      <w:marTop w:val="0"/>
      <w:marBottom w:val="0"/>
      <w:divBdr>
        <w:top w:val="none" w:sz="0" w:space="0" w:color="auto"/>
        <w:left w:val="none" w:sz="0" w:space="0" w:color="auto"/>
        <w:bottom w:val="none" w:sz="0" w:space="0" w:color="auto"/>
        <w:right w:val="none" w:sz="0" w:space="0" w:color="auto"/>
      </w:divBdr>
      <w:divsChild>
        <w:div w:id="1431706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51657">
      <w:bodyDiv w:val="1"/>
      <w:marLeft w:val="0"/>
      <w:marRight w:val="0"/>
      <w:marTop w:val="0"/>
      <w:marBottom w:val="0"/>
      <w:divBdr>
        <w:top w:val="none" w:sz="0" w:space="0" w:color="auto"/>
        <w:left w:val="none" w:sz="0" w:space="0" w:color="auto"/>
        <w:bottom w:val="none" w:sz="0" w:space="0" w:color="auto"/>
        <w:right w:val="none" w:sz="0" w:space="0" w:color="auto"/>
      </w:divBdr>
      <w:divsChild>
        <w:div w:id="18575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388066106">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08610486">
      <w:bodyDiv w:val="1"/>
      <w:marLeft w:val="0"/>
      <w:marRight w:val="0"/>
      <w:marTop w:val="0"/>
      <w:marBottom w:val="0"/>
      <w:divBdr>
        <w:top w:val="none" w:sz="0" w:space="0" w:color="auto"/>
        <w:left w:val="none" w:sz="0" w:space="0" w:color="auto"/>
        <w:bottom w:val="none" w:sz="0" w:space="0" w:color="auto"/>
        <w:right w:val="none" w:sz="0" w:space="0" w:color="auto"/>
      </w:divBdr>
      <w:divsChild>
        <w:div w:id="1872649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17039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10829466">
      <w:bodyDiv w:val="1"/>
      <w:marLeft w:val="0"/>
      <w:marRight w:val="0"/>
      <w:marTop w:val="0"/>
      <w:marBottom w:val="0"/>
      <w:divBdr>
        <w:top w:val="none" w:sz="0" w:space="0" w:color="auto"/>
        <w:left w:val="none" w:sz="0" w:space="0" w:color="auto"/>
        <w:bottom w:val="none" w:sz="0" w:space="0" w:color="auto"/>
        <w:right w:val="none" w:sz="0" w:space="0" w:color="auto"/>
      </w:divBdr>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 w:id="21325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4278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2025-05-22T14:59:00Z</cp:lastPrinted>
  <dcterms:created xsi:type="dcterms:W3CDTF">2025-05-28T15:34:00Z</dcterms:created>
  <dcterms:modified xsi:type="dcterms:W3CDTF">2025-05-28T15:34:00Z</dcterms:modified>
</cp:coreProperties>
</file>