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B6164B" w:rsidRDefault="00A03817" w:rsidP="008D0958">
      <w:pPr>
        <w:spacing w:after="0" w:line="240" w:lineRule="auto"/>
        <w:jc w:val="center"/>
        <w:rPr>
          <w:rFonts w:ascii="Times New Roman" w:hAnsi="Times New Roman" w:cs="Times New Roman"/>
          <w:b/>
          <w:szCs w:val="20"/>
        </w:rPr>
      </w:pPr>
      <w:r w:rsidRPr="00B6164B">
        <w:rPr>
          <w:rFonts w:ascii="Times New Roman" w:hAnsi="Times New Roman" w:cs="Times New Roman"/>
          <w:b/>
          <w:szCs w:val="20"/>
        </w:rPr>
        <w:t xml:space="preserve">MENSAGEM Nº </w:t>
      </w:r>
      <w:r w:rsidR="00135DC1" w:rsidRPr="00B6164B">
        <w:rPr>
          <w:rFonts w:ascii="Times New Roman" w:hAnsi="Times New Roman" w:cs="Times New Roman"/>
          <w:b/>
          <w:szCs w:val="20"/>
        </w:rPr>
        <w:t>039</w:t>
      </w:r>
      <w:r w:rsidRPr="00B6164B">
        <w:rPr>
          <w:rFonts w:ascii="Times New Roman" w:hAnsi="Times New Roman" w:cs="Times New Roman"/>
          <w:b/>
          <w:szCs w:val="20"/>
        </w:rPr>
        <w:t xml:space="preserve">, </w:t>
      </w:r>
      <w:r w:rsidR="00135DC1" w:rsidRPr="00B6164B">
        <w:rPr>
          <w:rFonts w:ascii="Times New Roman" w:hAnsi="Times New Roman" w:cs="Times New Roman"/>
          <w:b/>
          <w:szCs w:val="20"/>
        </w:rPr>
        <w:t>16</w:t>
      </w:r>
      <w:r w:rsidRPr="00B6164B">
        <w:rPr>
          <w:rFonts w:ascii="Times New Roman" w:hAnsi="Times New Roman" w:cs="Times New Roman"/>
          <w:b/>
          <w:szCs w:val="20"/>
        </w:rPr>
        <w:t xml:space="preserve"> DE </w:t>
      </w:r>
      <w:r w:rsidR="00135DC1" w:rsidRPr="00B6164B">
        <w:rPr>
          <w:rFonts w:ascii="Times New Roman" w:hAnsi="Times New Roman" w:cs="Times New Roman"/>
          <w:b/>
          <w:szCs w:val="20"/>
        </w:rPr>
        <w:t>MAIO</w:t>
      </w:r>
      <w:r w:rsidRPr="00B6164B">
        <w:rPr>
          <w:rFonts w:ascii="Times New Roman" w:hAnsi="Times New Roman" w:cs="Times New Roman"/>
          <w:b/>
          <w:szCs w:val="20"/>
        </w:rPr>
        <w:t xml:space="preserve"> DE 2025.</w:t>
      </w: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rPr>
          <w:rFonts w:ascii="Times New Roman" w:hAnsi="Times New Roman" w:cs="Times New Roman"/>
          <w:szCs w:val="20"/>
        </w:rPr>
      </w:pPr>
      <w:r w:rsidRPr="00B6164B">
        <w:rPr>
          <w:rFonts w:ascii="Times New Roman" w:hAnsi="Times New Roman" w:cs="Times New Roman"/>
          <w:szCs w:val="20"/>
        </w:rPr>
        <w:t xml:space="preserve">      Senhor Presidente, Senhores Vereadores:</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jc w:val="both"/>
        <w:rPr>
          <w:rFonts w:ascii="Times New Roman" w:hAnsi="Times New Roman" w:cs="Times New Roman"/>
          <w:szCs w:val="20"/>
        </w:rPr>
      </w:pPr>
      <w:r w:rsidRPr="00B6164B">
        <w:rPr>
          <w:rFonts w:ascii="Times New Roman" w:hAnsi="Times New Roman" w:cs="Times New Roman"/>
          <w:szCs w:val="20"/>
        </w:rPr>
        <w:t>O Prefeito Municipal de Santa Margarida do Sul, dispondo das atribuições de seu cargo, com base no art. 45 da Lei Orgânica do Município, disponibiliza para apreciação desta Egrégia Câmara Municipal, Projeto e Lei que “</w:t>
      </w:r>
      <w:r w:rsidR="00D25351" w:rsidRPr="00B6164B">
        <w:rPr>
          <w:rFonts w:ascii="Times New Roman" w:hAnsi="Times New Roman" w:cs="Times New Roman"/>
          <w:b/>
          <w:szCs w:val="20"/>
        </w:rPr>
        <w:t>Autoriza o Poder Executivo a contratar, em emergência e excepcional interesse público, em caráter temporário, na forma do art. 37, inciso IX da Constituição Federal e dá outras providências.</w:t>
      </w:r>
      <w:r w:rsidRPr="00B6164B">
        <w:rPr>
          <w:rFonts w:ascii="Times New Roman" w:hAnsi="Times New Roman" w:cs="Times New Roman"/>
          <w:szCs w:val="20"/>
        </w:rPr>
        <w:t>”</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Default="00A03817" w:rsidP="008D0958">
      <w:pPr>
        <w:spacing w:after="0" w:line="240" w:lineRule="auto"/>
        <w:jc w:val="right"/>
        <w:rPr>
          <w:rFonts w:ascii="Times New Roman" w:hAnsi="Times New Roman" w:cs="Times New Roman"/>
          <w:szCs w:val="20"/>
        </w:rPr>
      </w:pPr>
      <w:r w:rsidRPr="00B6164B">
        <w:rPr>
          <w:rFonts w:ascii="Times New Roman" w:hAnsi="Times New Roman" w:cs="Times New Roman"/>
          <w:szCs w:val="20"/>
        </w:rPr>
        <w:t xml:space="preserve">    Santa Margarida do Sul, </w:t>
      </w:r>
      <w:r w:rsidR="00135DC1" w:rsidRPr="00B6164B">
        <w:rPr>
          <w:rFonts w:ascii="Times New Roman" w:hAnsi="Times New Roman" w:cs="Times New Roman"/>
          <w:szCs w:val="20"/>
        </w:rPr>
        <w:t>16</w:t>
      </w:r>
      <w:r w:rsidRPr="00B6164B">
        <w:rPr>
          <w:rFonts w:ascii="Times New Roman" w:hAnsi="Times New Roman" w:cs="Times New Roman"/>
          <w:szCs w:val="20"/>
        </w:rPr>
        <w:t xml:space="preserve"> de </w:t>
      </w:r>
      <w:r w:rsidR="00135DC1" w:rsidRPr="00B6164B">
        <w:rPr>
          <w:rFonts w:ascii="Times New Roman" w:hAnsi="Times New Roman" w:cs="Times New Roman"/>
          <w:szCs w:val="20"/>
        </w:rPr>
        <w:t>maio</w:t>
      </w:r>
      <w:r w:rsidRPr="00B6164B">
        <w:rPr>
          <w:rFonts w:ascii="Times New Roman" w:hAnsi="Times New Roman" w:cs="Times New Roman"/>
          <w:szCs w:val="20"/>
        </w:rPr>
        <w:t xml:space="preserve"> de 2025.</w:t>
      </w:r>
    </w:p>
    <w:p w:rsidR="00B6164B" w:rsidRPr="00B6164B" w:rsidRDefault="00B6164B"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LUIZ FELIPE BRENNER MACHADO</w:t>
      </w:r>
    </w:p>
    <w:p w:rsidR="008D0958"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Prefeito Municipal</w:t>
      </w:r>
    </w:p>
    <w:p w:rsidR="008D0958" w:rsidRPr="00B6164B" w:rsidRDefault="008D0958">
      <w:pPr>
        <w:rPr>
          <w:rFonts w:ascii="Times New Roman" w:hAnsi="Times New Roman" w:cs="Times New Roman"/>
          <w:sz w:val="20"/>
          <w:szCs w:val="20"/>
        </w:rPr>
      </w:pPr>
      <w:r w:rsidRPr="00B6164B">
        <w:rPr>
          <w:rFonts w:ascii="Times New Roman" w:hAnsi="Times New Roman" w:cs="Times New Roman"/>
          <w:sz w:val="20"/>
          <w:szCs w:val="20"/>
        </w:rPr>
        <w:br w:type="page"/>
      </w:r>
    </w:p>
    <w:p w:rsidR="00BF2DE1" w:rsidRPr="00B6164B" w:rsidRDefault="00BF2DE1" w:rsidP="008D0958">
      <w:pPr>
        <w:spacing w:after="0" w:line="240" w:lineRule="auto"/>
        <w:jc w:val="center"/>
        <w:rPr>
          <w:rFonts w:ascii="Times New Roman" w:eastAsia="Times New Roman" w:hAnsi="Times New Roman" w:cs="Times New Roman"/>
          <w:b/>
          <w:bCs/>
          <w:kern w:val="0"/>
          <w:sz w:val="22"/>
          <w:szCs w:val="20"/>
          <w:lang w:eastAsia="pt-BR"/>
        </w:rPr>
      </w:pPr>
      <w:r w:rsidRPr="00B6164B">
        <w:rPr>
          <w:rFonts w:ascii="Times New Roman" w:eastAsia="Times New Roman" w:hAnsi="Times New Roman" w:cs="Times New Roman"/>
          <w:b/>
          <w:bCs/>
          <w:kern w:val="0"/>
          <w:sz w:val="22"/>
          <w:szCs w:val="20"/>
          <w:lang w:eastAsia="pt-BR"/>
        </w:rPr>
        <w:lastRenderedPageBreak/>
        <w:t xml:space="preserve">PROJETO DE LEI Nº </w:t>
      </w:r>
      <w:r w:rsidR="00135DC1" w:rsidRPr="00B6164B">
        <w:rPr>
          <w:rFonts w:ascii="Times New Roman" w:eastAsia="Times New Roman" w:hAnsi="Times New Roman" w:cs="Times New Roman"/>
          <w:b/>
          <w:bCs/>
          <w:kern w:val="0"/>
          <w:sz w:val="22"/>
          <w:szCs w:val="20"/>
          <w:lang w:eastAsia="pt-BR"/>
        </w:rPr>
        <w:t>039</w:t>
      </w:r>
      <w:r w:rsidRPr="00B6164B">
        <w:rPr>
          <w:rFonts w:ascii="Times New Roman" w:eastAsia="Times New Roman" w:hAnsi="Times New Roman" w:cs="Times New Roman"/>
          <w:b/>
          <w:bCs/>
          <w:kern w:val="0"/>
          <w:sz w:val="22"/>
          <w:szCs w:val="20"/>
          <w:lang w:eastAsia="pt-BR"/>
        </w:rPr>
        <w:t xml:space="preserve">/2025, DE </w:t>
      </w:r>
      <w:r w:rsidR="00135DC1" w:rsidRPr="00B6164B">
        <w:rPr>
          <w:rFonts w:ascii="Times New Roman" w:eastAsia="Times New Roman" w:hAnsi="Times New Roman" w:cs="Times New Roman"/>
          <w:b/>
          <w:bCs/>
          <w:kern w:val="0"/>
          <w:sz w:val="22"/>
          <w:szCs w:val="20"/>
          <w:lang w:eastAsia="pt-BR"/>
        </w:rPr>
        <w:t>16</w:t>
      </w:r>
      <w:r w:rsidRPr="00B6164B">
        <w:rPr>
          <w:rFonts w:ascii="Times New Roman" w:eastAsia="Times New Roman" w:hAnsi="Times New Roman" w:cs="Times New Roman"/>
          <w:b/>
          <w:bCs/>
          <w:kern w:val="0"/>
          <w:sz w:val="22"/>
          <w:szCs w:val="20"/>
          <w:lang w:eastAsia="pt-BR"/>
        </w:rPr>
        <w:t xml:space="preserve"> DE </w:t>
      </w:r>
      <w:r w:rsidR="00135DC1" w:rsidRPr="00B6164B">
        <w:rPr>
          <w:rFonts w:ascii="Times New Roman" w:eastAsia="Times New Roman" w:hAnsi="Times New Roman" w:cs="Times New Roman"/>
          <w:b/>
          <w:bCs/>
          <w:kern w:val="0"/>
          <w:sz w:val="22"/>
          <w:szCs w:val="20"/>
          <w:lang w:eastAsia="pt-BR"/>
        </w:rPr>
        <w:t>MAIO</w:t>
      </w:r>
      <w:r w:rsidRPr="00B6164B">
        <w:rPr>
          <w:rFonts w:ascii="Times New Roman" w:eastAsia="Times New Roman" w:hAnsi="Times New Roman" w:cs="Times New Roman"/>
          <w:b/>
          <w:bCs/>
          <w:kern w:val="0"/>
          <w:sz w:val="22"/>
          <w:szCs w:val="20"/>
          <w:lang w:eastAsia="pt-BR"/>
        </w:rPr>
        <w:t xml:space="preserve"> DE 2025.</w:t>
      </w:r>
    </w:p>
    <w:p w:rsidR="00A03817" w:rsidRPr="00B6164B" w:rsidRDefault="00A03817" w:rsidP="008D0958">
      <w:pPr>
        <w:spacing w:after="0" w:line="240" w:lineRule="auto"/>
        <w:jc w:val="center"/>
        <w:rPr>
          <w:rFonts w:ascii="Times New Roman" w:eastAsia="Times New Roman" w:hAnsi="Times New Roman" w:cs="Times New Roman"/>
          <w:b/>
          <w:bCs/>
          <w:kern w:val="0"/>
          <w:sz w:val="22"/>
          <w:szCs w:val="20"/>
          <w:lang w:eastAsia="pt-BR"/>
        </w:rPr>
      </w:pPr>
    </w:p>
    <w:p w:rsidR="008D0958" w:rsidRPr="00B6164B" w:rsidRDefault="00D25351" w:rsidP="00135DC1">
      <w:pPr>
        <w:tabs>
          <w:tab w:val="left" w:pos="3402"/>
        </w:tabs>
        <w:spacing w:after="0" w:line="240" w:lineRule="auto"/>
        <w:ind w:left="3828"/>
        <w:jc w:val="both"/>
        <w:rPr>
          <w:rFonts w:ascii="Times New Roman" w:eastAsia="Times New Roman" w:hAnsi="Times New Roman" w:cs="Times New Roman"/>
          <w:b/>
          <w:bCs/>
          <w:kern w:val="0"/>
          <w:sz w:val="22"/>
          <w:szCs w:val="20"/>
          <w:lang w:eastAsia="pt-BR"/>
        </w:rPr>
      </w:pPr>
      <w:r w:rsidRPr="00B6164B">
        <w:rPr>
          <w:rFonts w:ascii="Times New Roman" w:eastAsia="Times New Roman" w:hAnsi="Times New Roman" w:cs="Times New Roman"/>
          <w:b/>
          <w:bCs/>
          <w:kern w:val="0"/>
          <w:sz w:val="22"/>
          <w:szCs w:val="20"/>
          <w:lang w:eastAsia="pt-BR"/>
        </w:rPr>
        <w:t>Autoriza o Poder Executivo a contratar, em emergência e excepcional interesse público, em caráter temporário, na forma do art. 37, inciso IX da Constituição Federal e dá outras providências</w:t>
      </w:r>
      <w:r w:rsidR="00657B5E" w:rsidRPr="00B6164B">
        <w:rPr>
          <w:rFonts w:ascii="Times New Roman" w:eastAsia="Times New Roman" w:hAnsi="Times New Roman" w:cs="Times New Roman"/>
          <w:b/>
          <w:bCs/>
          <w:kern w:val="0"/>
          <w:sz w:val="22"/>
          <w:szCs w:val="20"/>
          <w:lang w:eastAsia="pt-BR"/>
        </w:rPr>
        <w:t>.</w:t>
      </w:r>
    </w:p>
    <w:p w:rsidR="004F0BAF" w:rsidRPr="00B6164B" w:rsidRDefault="004F0BAF" w:rsidP="004F0BAF">
      <w:pPr>
        <w:spacing w:after="0" w:line="240" w:lineRule="auto"/>
        <w:ind w:left="4536"/>
        <w:jc w:val="both"/>
        <w:rPr>
          <w:rFonts w:ascii="Times New Roman" w:eastAsia="Times New Roman" w:hAnsi="Times New Roman" w:cs="Times New Roman"/>
          <w:b/>
          <w:bCs/>
          <w:kern w:val="0"/>
          <w:sz w:val="22"/>
          <w:szCs w:val="20"/>
          <w:lang w:eastAsia="pt-BR"/>
        </w:rPr>
      </w:pPr>
    </w:p>
    <w:p w:rsidR="008D0958" w:rsidRPr="00B6164B" w:rsidRDefault="008D0958" w:rsidP="00D25351">
      <w:pPr>
        <w:spacing w:after="0" w:line="240" w:lineRule="auto"/>
        <w:jc w:val="both"/>
        <w:rPr>
          <w:rFonts w:ascii="Times New Roman" w:eastAsia="Times New Roman" w:hAnsi="Times New Roman" w:cs="Times New Roman"/>
          <w:bCs/>
          <w:kern w:val="0"/>
          <w:sz w:val="22"/>
          <w:szCs w:val="20"/>
          <w:lang w:eastAsia="pt-BR"/>
        </w:rPr>
      </w:pPr>
      <w:r w:rsidRPr="00B6164B">
        <w:rPr>
          <w:rFonts w:ascii="Times New Roman" w:eastAsia="Times New Roman" w:hAnsi="Times New Roman" w:cs="Times New Roman"/>
          <w:bCs/>
          <w:kern w:val="0"/>
          <w:sz w:val="22"/>
          <w:szCs w:val="20"/>
          <w:lang w:eastAsia="pt-BR"/>
        </w:rPr>
        <w:t>O Prefeito Municipal de Santa Margarida do Sul, no uso das atribuições que lhe confere a Lei Orgânica do Município, remete à apreciação desta e. Câmara de Vereadores o seguinte Projeto de Lei:</w:t>
      </w:r>
    </w:p>
    <w:p w:rsidR="00D25351" w:rsidRPr="00B6164B" w:rsidRDefault="004F0BAF" w:rsidP="00D25351">
      <w:pPr>
        <w:pStyle w:val="NormalWeb"/>
        <w:jc w:val="both"/>
        <w:rPr>
          <w:sz w:val="22"/>
          <w:szCs w:val="20"/>
        </w:rPr>
      </w:pPr>
      <w:r w:rsidRPr="00B6164B">
        <w:rPr>
          <w:b/>
          <w:bCs/>
          <w:sz w:val="22"/>
          <w:szCs w:val="20"/>
        </w:rPr>
        <w:t>Art. 1º</w:t>
      </w:r>
      <w:r w:rsidRPr="00B6164B">
        <w:rPr>
          <w:sz w:val="22"/>
          <w:szCs w:val="20"/>
        </w:rPr>
        <w:t xml:space="preserve"> </w:t>
      </w:r>
      <w:r w:rsidR="00D25351" w:rsidRPr="00B6164B">
        <w:rPr>
          <w:sz w:val="22"/>
          <w:szCs w:val="20"/>
        </w:rPr>
        <w:t>Fica o Município de Santa Margarida do Sul autorizado, com base no Art. 37, inciso IX, da Constituição Federal, a contratar temporariamente, por excepcional interesse público, o seguinte servidor:</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163"/>
        <w:gridCol w:w="2598"/>
        <w:gridCol w:w="1450"/>
        <w:gridCol w:w="735"/>
        <w:gridCol w:w="1914"/>
      </w:tblGrid>
      <w:tr w:rsidR="00D25351" w:rsidRPr="00B6164B" w:rsidTr="00D25351">
        <w:trPr>
          <w:tblHeader/>
          <w:tblCellSpacing w:w="0" w:type="dxa"/>
        </w:trPr>
        <w:tc>
          <w:tcPr>
            <w:tcW w:w="0" w:type="auto"/>
            <w:vAlign w:val="center"/>
            <w:hideMark/>
          </w:tcPr>
          <w:p w:rsidR="00D25351" w:rsidRPr="00B6164B" w:rsidRDefault="00D25351" w:rsidP="00D25351">
            <w:pPr>
              <w:spacing w:after="0" w:line="240" w:lineRule="auto"/>
              <w:jc w:val="center"/>
              <w:rPr>
                <w:rFonts w:ascii="Times New Roman" w:eastAsia="Times New Roman" w:hAnsi="Times New Roman" w:cs="Times New Roman"/>
                <w:b/>
                <w:bCs/>
                <w:kern w:val="0"/>
                <w:sz w:val="22"/>
                <w:szCs w:val="20"/>
                <w:lang w:eastAsia="pt-BR"/>
              </w:rPr>
            </w:pPr>
            <w:r w:rsidRPr="00B6164B">
              <w:rPr>
                <w:rFonts w:ascii="Times New Roman" w:eastAsia="Times New Roman" w:hAnsi="Times New Roman" w:cs="Times New Roman"/>
                <w:b/>
                <w:bCs/>
                <w:kern w:val="0"/>
                <w:sz w:val="22"/>
                <w:szCs w:val="20"/>
                <w:lang w:eastAsia="pt-BR"/>
              </w:rPr>
              <w:t>Quantidade</w:t>
            </w:r>
          </w:p>
        </w:tc>
        <w:tc>
          <w:tcPr>
            <w:tcW w:w="0" w:type="auto"/>
            <w:vAlign w:val="center"/>
            <w:hideMark/>
          </w:tcPr>
          <w:p w:rsidR="00D25351" w:rsidRPr="00B6164B" w:rsidRDefault="00D25351" w:rsidP="00D25351">
            <w:pPr>
              <w:spacing w:after="0" w:line="240" w:lineRule="auto"/>
              <w:jc w:val="center"/>
              <w:rPr>
                <w:rFonts w:ascii="Times New Roman" w:eastAsia="Times New Roman" w:hAnsi="Times New Roman" w:cs="Times New Roman"/>
                <w:b/>
                <w:bCs/>
                <w:kern w:val="0"/>
                <w:sz w:val="22"/>
                <w:szCs w:val="20"/>
                <w:lang w:eastAsia="pt-BR"/>
              </w:rPr>
            </w:pPr>
            <w:r w:rsidRPr="00B6164B">
              <w:rPr>
                <w:rFonts w:ascii="Times New Roman" w:eastAsia="Times New Roman" w:hAnsi="Times New Roman" w:cs="Times New Roman"/>
                <w:b/>
                <w:bCs/>
                <w:kern w:val="0"/>
                <w:sz w:val="22"/>
                <w:szCs w:val="20"/>
                <w:lang w:eastAsia="pt-BR"/>
              </w:rPr>
              <w:t>Função</w:t>
            </w:r>
          </w:p>
        </w:tc>
        <w:tc>
          <w:tcPr>
            <w:tcW w:w="0" w:type="auto"/>
            <w:vAlign w:val="center"/>
            <w:hideMark/>
          </w:tcPr>
          <w:p w:rsidR="00D25351" w:rsidRPr="00B6164B" w:rsidRDefault="00D25351" w:rsidP="00D25351">
            <w:pPr>
              <w:spacing w:after="0" w:line="240" w:lineRule="auto"/>
              <w:jc w:val="center"/>
              <w:rPr>
                <w:rFonts w:ascii="Times New Roman" w:eastAsia="Times New Roman" w:hAnsi="Times New Roman" w:cs="Times New Roman"/>
                <w:b/>
                <w:bCs/>
                <w:kern w:val="0"/>
                <w:sz w:val="22"/>
                <w:szCs w:val="20"/>
                <w:lang w:eastAsia="pt-BR"/>
              </w:rPr>
            </w:pPr>
            <w:r w:rsidRPr="00B6164B">
              <w:rPr>
                <w:rFonts w:ascii="Times New Roman" w:eastAsia="Times New Roman" w:hAnsi="Times New Roman" w:cs="Times New Roman"/>
                <w:b/>
                <w:bCs/>
                <w:kern w:val="0"/>
                <w:sz w:val="22"/>
                <w:szCs w:val="20"/>
                <w:lang w:eastAsia="pt-BR"/>
              </w:rPr>
              <w:t>Carga Horária</w:t>
            </w:r>
          </w:p>
        </w:tc>
        <w:tc>
          <w:tcPr>
            <w:tcW w:w="0" w:type="auto"/>
            <w:vAlign w:val="center"/>
            <w:hideMark/>
          </w:tcPr>
          <w:p w:rsidR="00D25351" w:rsidRPr="00B6164B" w:rsidRDefault="00D25351" w:rsidP="00D25351">
            <w:pPr>
              <w:spacing w:after="0" w:line="240" w:lineRule="auto"/>
              <w:jc w:val="center"/>
              <w:rPr>
                <w:rFonts w:ascii="Times New Roman" w:eastAsia="Times New Roman" w:hAnsi="Times New Roman" w:cs="Times New Roman"/>
                <w:b/>
                <w:bCs/>
                <w:kern w:val="0"/>
                <w:sz w:val="22"/>
                <w:szCs w:val="20"/>
                <w:lang w:eastAsia="pt-BR"/>
              </w:rPr>
            </w:pPr>
            <w:r w:rsidRPr="00B6164B">
              <w:rPr>
                <w:rFonts w:ascii="Times New Roman" w:eastAsia="Times New Roman" w:hAnsi="Times New Roman" w:cs="Times New Roman"/>
                <w:b/>
                <w:bCs/>
                <w:kern w:val="0"/>
                <w:sz w:val="22"/>
                <w:szCs w:val="20"/>
                <w:lang w:eastAsia="pt-BR"/>
              </w:rPr>
              <w:t>Padrão</w:t>
            </w:r>
          </w:p>
        </w:tc>
        <w:tc>
          <w:tcPr>
            <w:tcW w:w="0" w:type="auto"/>
            <w:vAlign w:val="center"/>
            <w:hideMark/>
          </w:tcPr>
          <w:p w:rsidR="00D25351" w:rsidRPr="00B6164B" w:rsidRDefault="00D25351" w:rsidP="00D25351">
            <w:pPr>
              <w:spacing w:after="0" w:line="240" w:lineRule="auto"/>
              <w:jc w:val="center"/>
              <w:rPr>
                <w:rFonts w:ascii="Times New Roman" w:eastAsia="Times New Roman" w:hAnsi="Times New Roman" w:cs="Times New Roman"/>
                <w:b/>
                <w:bCs/>
                <w:kern w:val="0"/>
                <w:sz w:val="22"/>
                <w:szCs w:val="20"/>
                <w:lang w:eastAsia="pt-BR"/>
              </w:rPr>
            </w:pPr>
            <w:r w:rsidRPr="00B6164B">
              <w:rPr>
                <w:rFonts w:ascii="Times New Roman" w:eastAsia="Times New Roman" w:hAnsi="Times New Roman" w:cs="Times New Roman"/>
                <w:b/>
                <w:bCs/>
                <w:kern w:val="0"/>
                <w:sz w:val="22"/>
                <w:szCs w:val="20"/>
                <w:lang w:eastAsia="pt-BR"/>
              </w:rPr>
              <w:t>Vencimento Mensal</w:t>
            </w:r>
          </w:p>
        </w:tc>
      </w:tr>
      <w:tr w:rsidR="00D25351" w:rsidRPr="00B6164B" w:rsidTr="00D25351">
        <w:trPr>
          <w:tblCellSpacing w:w="0" w:type="dxa"/>
        </w:trPr>
        <w:tc>
          <w:tcPr>
            <w:tcW w:w="0" w:type="auto"/>
            <w:vAlign w:val="center"/>
            <w:hideMark/>
          </w:tcPr>
          <w:p w:rsidR="00D25351" w:rsidRPr="00B6164B" w:rsidRDefault="00D25351" w:rsidP="00D25351">
            <w:pPr>
              <w:spacing w:after="0" w:line="240" w:lineRule="auto"/>
              <w:jc w:val="center"/>
              <w:rPr>
                <w:rFonts w:ascii="Times New Roman" w:eastAsia="Times New Roman" w:hAnsi="Times New Roman" w:cs="Times New Roman"/>
                <w:kern w:val="0"/>
                <w:sz w:val="22"/>
                <w:szCs w:val="20"/>
                <w:lang w:eastAsia="pt-BR"/>
              </w:rPr>
            </w:pPr>
            <w:r w:rsidRPr="00B6164B">
              <w:rPr>
                <w:rFonts w:ascii="Times New Roman" w:eastAsia="Times New Roman" w:hAnsi="Times New Roman" w:cs="Times New Roman"/>
                <w:kern w:val="0"/>
                <w:sz w:val="22"/>
                <w:szCs w:val="20"/>
                <w:lang w:eastAsia="pt-BR"/>
              </w:rPr>
              <w:t>01</w:t>
            </w:r>
          </w:p>
        </w:tc>
        <w:tc>
          <w:tcPr>
            <w:tcW w:w="0" w:type="auto"/>
            <w:vAlign w:val="center"/>
            <w:hideMark/>
          </w:tcPr>
          <w:p w:rsidR="00D25351" w:rsidRPr="00B6164B" w:rsidRDefault="00D25351" w:rsidP="00D25351">
            <w:pPr>
              <w:spacing w:after="0" w:line="240" w:lineRule="auto"/>
              <w:jc w:val="center"/>
              <w:rPr>
                <w:rFonts w:ascii="Times New Roman" w:eastAsia="Times New Roman" w:hAnsi="Times New Roman" w:cs="Times New Roman"/>
                <w:kern w:val="0"/>
                <w:sz w:val="22"/>
                <w:szCs w:val="20"/>
                <w:lang w:eastAsia="pt-BR"/>
              </w:rPr>
            </w:pPr>
            <w:r w:rsidRPr="00B6164B">
              <w:rPr>
                <w:rFonts w:ascii="Times New Roman" w:eastAsia="Times New Roman" w:hAnsi="Times New Roman" w:cs="Times New Roman"/>
                <w:kern w:val="0"/>
                <w:sz w:val="22"/>
                <w:szCs w:val="20"/>
                <w:lang w:eastAsia="pt-BR"/>
              </w:rPr>
              <w:t>Motorista de Veículo Pesado</w:t>
            </w:r>
          </w:p>
        </w:tc>
        <w:tc>
          <w:tcPr>
            <w:tcW w:w="0" w:type="auto"/>
            <w:vAlign w:val="center"/>
            <w:hideMark/>
          </w:tcPr>
          <w:p w:rsidR="00D25351" w:rsidRPr="00B6164B" w:rsidRDefault="00D25351" w:rsidP="00D25351">
            <w:pPr>
              <w:spacing w:after="0" w:line="240" w:lineRule="auto"/>
              <w:jc w:val="center"/>
              <w:rPr>
                <w:rFonts w:ascii="Times New Roman" w:eastAsia="Times New Roman" w:hAnsi="Times New Roman" w:cs="Times New Roman"/>
                <w:kern w:val="0"/>
                <w:sz w:val="22"/>
                <w:szCs w:val="20"/>
                <w:lang w:eastAsia="pt-BR"/>
              </w:rPr>
            </w:pPr>
            <w:r w:rsidRPr="00B6164B">
              <w:rPr>
                <w:rFonts w:ascii="Times New Roman" w:eastAsia="Times New Roman" w:hAnsi="Times New Roman" w:cs="Times New Roman"/>
                <w:kern w:val="0"/>
                <w:sz w:val="22"/>
                <w:szCs w:val="20"/>
                <w:lang w:eastAsia="pt-BR"/>
              </w:rPr>
              <w:t>40h</w:t>
            </w:r>
          </w:p>
        </w:tc>
        <w:tc>
          <w:tcPr>
            <w:tcW w:w="0" w:type="auto"/>
            <w:vAlign w:val="center"/>
            <w:hideMark/>
          </w:tcPr>
          <w:p w:rsidR="00D25351" w:rsidRPr="00B6164B" w:rsidRDefault="00D25351" w:rsidP="00D25351">
            <w:pPr>
              <w:spacing w:after="0" w:line="240" w:lineRule="auto"/>
              <w:jc w:val="center"/>
              <w:rPr>
                <w:rFonts w:ascii="Times New Roman" w:eastAsia="Times New Roman" w:hAnsi="Times New Roman" w:cs="Times New Roman"/>
                <w:kern w:val="0"/>
                <w:sz w:val="22"/>
                <w:szCs w:val="20"/>
                <w:lang w:eastAsia="pt-BR"/>
              </w:rPr>
            </w:pPr>
            <w:r w:rsidRPr="00B6164B">
              <w:rPr>
                <w:rFonts w:ascii="Times New Roman" w:eastAsia="Times New Roman" w:hAnsi="Times New Roman" w:cs="Times New Roman"/>
                <w:kern w:val="0"/>
                <w:sz w:val="22"/>
                <w:szCs w:val="20"/>
                <w:lang w:eastAsia="pt-BR"/>
              </w:rPr>
              <w:t>06</w:t>
            </w:r>
          </w:p>
        </w:tc>
        <w:tc>
          <w:tcPr>
            <w:tcW w:w="0" w:type="auto"/>
            <w:vAlign w:val="center"/>
            <w:hideMark/>
          </w:tcPr>
          <w:p w:rsidR="00D25351" w:rsidRPr="00B6164B" w:rsidRDefault="00D25351" w:rsidP="00D25351">
            <w:pPr>
              <w:spacing w:after="0" w:line="240" w:lineRule="auto"/>
              <w:jc w:val="center"/>
              <w:rPr>
                <w:rFonts w:ascii="Times New Roman" w:eastAsia="Times New Roman" w:hAnsi="Times New Roman" w:cs="Times New Roman"/>
                <w:kern w:val="0"/>
                <w:sz w:val="22"/>
                <w:szCs w:val="20"/>
                <w:lang w:eastAsia="pt-BR"/>
              </w:rPr>
            </w:pPr>
            <w:r w:rsidRPr="00B6164B">
              <w:rPr>
                <w:rFonts w:ascii="Times New Roman" w:eastAsia="Times New Roman" w:hAnsi="Times New Roman" w:cs="Times New Roman"/>
                <w:kern w:val="0"/>
                <w:sz w:val="22"/>
                <w:szCs w:val="20"/>
                <w:lang w:eastAsia="pt-BR"/>
              </w:rPr>
              <w:t>R$ 2.427,62</w:t>
            </w:r>
          </w:p>
        </w:tc>
      </w:tr>
    </w:tbl>
    <w:p w:rsidR="00D25351" w:rsidRPr="00B6164B" w:rsidRDefault="004F0BAF" w:rsidP="00D25351">
      <w:pPr>
        <w:pStyle w:val="NormalWeb"/>
        <w:jc w:val="both"/>
        <w:rPr>
          <w:sz w:val="22"/>
          <w:szCs w:val="20"/>
        </w:rPr>
      </w:pPr>
      <w:r w:rsidRPr="00B6164B">
        <w:rPr>
          <w:b/>
          <w:bCs/>
          <w:sz w:val="22"/>
          <w:szCs w:val="20"/>
        </w:rPr>
        <w:t>Art. 2º</w:t>
      </w:r>
      <w:r w:rsidRPr="00B6164B">
        <w:rPr>
          <w:sz w:val="22"/>
          <w:szCs w:val="20"/>
        </w:rPr>
        <w:t xml:space="preserve"> </w:t>
      </w:r>
      <w:r w:rsidR="00D25351" w:rsidRPr="00B6164B">
        <w:rPr>
          <w:sz w:val="22"/>
          <w:szCs w:val="20"/>
        </w:rPr>
        <w:t xml:space="preserve">A contratação será realizada em caráter administrativo, pelo período de </w:t>
      </w:r>
      <w:r w:rsidR="00D25351" w:rsidRPr="00B6164B">
        <w:rPr>
          <w:rStyle w:val="Forte"/>
          <w:rFonts w:eastAsiaTheme="majorEastAsia"/>
          <w:sz w:val="22"/>
          <w:szCs w:val="20"/>
        </w:rPr>
        <w:t>12 meses</w:t>
      </w:r>
      <w:r w:rsidR="00D25351" w:rsidRPr="00B6164B">
        <w:rPr>
          <w:sz w:val="22"/>
          <w:szCs w:val="20"/>
        </w:rPr>
        <w:t xml:space="preserve">, podendo ser </w:t>
      </w:r>
      <w:r w:rsidR="00D25351" w:rsidRPr="00B6164B">
        <w:rPr>
          <w:rStyle w:val="Forte"/>
          <w:rFonts w:eastAsiaTheme="majorEastAsia"/>
          <w:sz w:val="22"/>
          <w:szCs w:val="20"/>
        </w:rPr>
        <w:t>prorrogada uma única vez pelo mesmo período</w:t>
      </w:r>
      <w:r w:rsidR="00D25351" w:rsidRPr="00B6164B">
        <w:rPr>
          <w:sz w:val="22"/>
          <w:szCs w:val="20"/>
        </w:rPr>
        <w:t>.</w:t>
      </w:r>
    </w:p>
    <w:p w:rsidR="00D25351" w:rsidRPr="00B6164B" w:rsidRDefault="004F0BAF" w:rsidP="00D25351">
      <w:pPr>
        <w:pStyle w:val="NormalWeb"/>
        <w:jc w:val="both"/>
        <w:rPr>
          <w:sz w:val="22"/>
          <w:szCs w:val="20"/>
        </w:rPr>
      </w:pPr>
      <w:r w:rsidRPr="00B6164B">
        <w:rPr>
          <w:b/>
          <w:bCs/>
          <w:sz w:val="22"/>
          <w:szCs w:val="20"/>
        </w:rPr>
        <w:t>Art. 3º</w:t>
      </w:r>
      <w:r w:rsidRPr="00B6164B">
        <w:rPr>
          <w:sz w:val="22"/>
          <w:szCs w:val="20"/>
        </w:rPr>
        <w:t xml:space="preserve"> </w:t>
      </w:r>
      <w:r w:rsidR="00D25351" w:rsidRPr="00B6164B">
        <w:rPr>
          <w:sz w:val="22"/>
          <w:szCs w:val="20"/>
        </w:rPr>
        <w:t xml:space="preserve">O contrato de que trata o art. 1º será de </w:t>
      </w:r>
      <w:r w:rsidR="00D25351" w:rsidRPr="00B6164B">
        <w:rPr>
          <w:rStyle w:val="Forte"/>
          <w:rFonts w:eastAsiaTheme="majorEastAsia"/>
          <w:sz w:val="22"/>
          <w:szCs w:val="20"/>
        </w:rPr>
        <w:t>natureza administrativa</w:t>
      </w:r>
      <w:r w:rsidR="00D25351" w:rsidRPr="00B6164B">
        <w:rPr>
          <w:sz w:val="22"/>
          <w:szCs w:val="20"/>
        </w:rPr>
        <w:t xml:space="preserve">, ficando assegurados ao contratado os direitos previstos no </w:t>
      </w:r>
      <w:r w:rsidR="00D25351" w:rsidRPr="00B6164B">
        <w:rPr>
          <w:rStyle w:val="Forte"/>
          <w:rFonts w:eastAsiaTheme="majorEastAsia"/>
          <w:sz w:val="22"/>
          <w:szCs w:val="20"/>
        </w:rPr>
        <w:t>Regime Jurídico dos Servidores do Município</w:t>
      </w:r>
      <w:r w:rsidR="00D25351" w:rsidRPr="00B6164B">
        <w:rPr>
          <w:sz w:val="22"/>
          <w:szCs w:val="20"/>
        </w:rPr>
        <w:t>.</w:t>
      </w:r>
    </w:p>
    <w:p w:rsidR="00D25351" w:rsidRPr="00B6164B" w:rsidRDefault="004F0BAF" w:rsidP="00D25351">
      <w:pPr>
        <w:pStyle w:val="NormalWeb"/>
        <w:jc w:val="both"/>
        <w:rPr>
          <w:sz w:val="22"/>
          <w:szCs w:val="20"/>
        </w:rPr>
      </w:pPr>
      <w:r w:rsidRPr="00B6164B">
        <w:rPr>
          <w:b/>
          <w:bCs/>
          <w:sz w:val="22"/>
          <w:szCs w:val="20"/>
        </w:rPr>
        <w:t>Art. 4º</w:t>
      </w:r>
      <w:r w:rsidRPr="00B6164B">
        <w:rPr>
          <w:sz w:val="22"/>
          <w:szCs w:val="20"/>
        </w:rPr>
        <w:t xml:space="preserve"> </w:t>
      </w:r>
      <w:r w:rsidR="00D25351" w:rsidRPr="00B6164B">
        <w:rPr>
          <w:sz w:val="22"/>
          <w:szCs w:val="20"/>
        </w:rPr>
        <w:t xml:space="preserve">As especificações das atribuições, das condições de trabalho e dos requisitos para a contratação são as constantes no Anexo da categoria funcional </w:t>
      </w:r>
      <w:r w:rsidR="00D25351" w:rsidRPr="00B6164B">
        <w:rPr>
          <w:rStyle w:val="Forte"/>
          <w:rFonts w:eastAsiaTheme="majorEastAsia"/>
          <w:sz w:val="22"/>
          <w:szCs w:val="20"/>
        </w:rPr>
        <w:t>MOTORISTA DE VEÍCULO PESADO</w:t>
      </w:r>
      <w:r w:rsidR="00D25351" w:rsidRPr="00B6164B">
        <w:rPr>
          <w:sz w:val="22"/>
          <w:szCs w:val="20"/>
        </w:rPr>
        <w:t>.</w:t>
      </w:r>
    </w:p>
    <w:p w:rsidR="00D25351" w:rsidRPr="00B6164B" w:rsidRDefault="00657B5E" w:rsidP="00D25351">
      <w:pPr>
        <w:pStyle w:val="NormalWeb"/>
        <w:jc w:val="both"/>
        <w:rPr>
          <w:sz w:val="22"/>
          <w:szCs w:val="20"/>
        </w:rPr>
      </w:pPr>
      <w:r w:rsidRPr="00B6164B">
        <w:rPr>
          <w:b/>
          <w:bCs/>
          <w:sz w:val="22"/>
          <w:szCs w:val="20"/>
        </w:rPr>
        <w:t>Art. 5</w:t>
      </w:r>
      <w:r w:rsidR="004F0BAF" w:rsidRPr="00B6164B">
        <w:rPr>
          <w:b/>
          <w:bCs/>
          <w:sz w:val="22"/>
          <w:szCs w:val="20"/>
        </w:rPr>
        <w:t>º</w:t>
      </w:r>
      <w:r w:rsidR="004F0BAF" w:rsidRPr="00B6164B">
        <w:rPr>
          <w:sz w:val="22"/>
          <w:szCs w:val="20"/>
        </w:rPr>
        <w:t xml:space="preserve"> </w:t>
      </w:r>
      <w:r w:rsidR="00D25351" w:rsidRPr="00B6164B">
        <w:rPr>
          <w:sz w:val="22"/>
          <w:szCs w:val="20"/>
        </w:rPr>
        <w:t>As despesas decorrentes desta Lei serão atendidas por conta das seguintes dotações orçamentárias:</w:t>
      </w:r>
    </w:p>
    <w:p w:rsidR="00D25351" w:rsidRPr="00B6164B" w:rsidRDefault="00D25351" w:rsidP="00D25351">
      <w:pPr>
        <w:spacing w:before="100" w:beforeAutospacing="1" w:after="100" w:afterAutospacing="1" w:line="240" w:lineRule="auto"/>
        <w:jc w:val="both"/>
        <w:rPr>
          <w:rFonts w:ascii="Times New Roman" w:eastAsia="Times New Roman" w:hAnsi="Times New Roman" w:cs="Times New Roman"/>
          <w:kern w:val="0"/>
          <w:sz w:val="22"/>
          <w:szCs w:val="20"/>
          <w:lang w:eastAsia="pt-BR"/>
        </w:rPr>
      </w:pPr>
      <w:r w:rsidRPr="00B6164B">
        <w:rPr>
          <w:rFonts w:ascii="Times New Roman" w:eastAsia="Times New Roman" w:hAnsi="Times New Roman" w:cs="Times New Roman"/>
          <w:b/>
          <w:bCs/>
          <w:kern w:val="0"/>
          <w:sz w:val="22"/>
          <w:szCs w:val="20"/>
          <w:lang w:eastAsia="pt-BR"/>
        </w:rPr>
        <w:t>MOTORISTA DE VEÍCULO PESADO</w:t>
      </w:r>
    </w:p>
    <w:p w:rsidR="00D25351" w:rsidRPr="00B6164B" w:rsidRDefault="00D25351" w:rsidP="00D25351">
      <w:pPr>
        <w:numPr>
          <w:ilvl w:val="0"/>
          <w:numId w:val="5"/>
        </w:numPr>
        <w:spacing w:before="100" w:beforeAutospacing="1" w:after="100" w:afterAutospacing="1" w:line="240" w:lineRule="auto"/>
        <w:jc w:val="both"/>
        <w:rPr>
          <w:rFonts w:ascii="Times New Roman" w:eastAsia="Times New Roman" w:hAnsi="Times New Roman" w:cs="Times New Roman"/>
          <w:kern w:val="0"/>
          <w:sz w:val="22"/>
          <w:szCs w:val="20"/>
          <w:lang w:eastAsia="pt-BR"/>
        </w:rPr>
      </w:pPr>
      <w:r w:rsidRPr="00B6164B">
        <w:rPr>
          <w:rFonts w:ascii="Times New Roman" w:eastAsia="Times New Roman" w:hAnsi="Times New Roman" w:cs="Times New Roman"/>
          <w:b/>
          <w:bCs/>
          <w:kern w:val="0"/>
          <w:sz w:val="22"/>
          <w:szCs w:val="20"/>
          <w:lang w:eastAsia="pt-BR"/>
        </w:rPr>
        <w:t>2025 - Manutenção das Atividades da Secretaria.</w:t>
      </w:r>
    </w:p>
    <w:p w:rsidR="00D25351" w:rsidRPr="00B6164B" w:rsidRDefault="00D25351" w:rsidP="00D25351">
      <w:pPr>
        <w:numPr>
          <w:ilvl w:val="0"/>
          <w:numId w:val="5"/>
        </w:numPr>
        <w:spacing w:before="100" w:beforeAutospacing="1" w:after="100" w:afterAutospacing="1" w:line="240" w:lineRule="auto"/>
        <w:jc w:val="both"/>
        <w:rPr>
          <w:rFonts w:ascii="Times New Roman" w:eastAsia="Times New Roman" w:hAnsi="Times New Roman" w:cs="Times New Roman"/>
          <w:kern w:val="0"/>
          <w:sz w:val="22"/>
          <w:szCs w:val="20"/>
          <w:lang w:eastAsia="pt-BR"/>
        </w:rPr>
      </w:pPr>
      <w:r w:rsidRPr="00B6164B">
        <w:rPr>
          <w:rFonts w:ascii="Times New Roman" w:eastAsia="Times New Roman" w:hAnsi="Times New Roman" w:cs="Times New Roman"/>
          <w:kern w:val="0"/>
          <w:sz w:val="22"/>
          <w:szCs w:val="20"/>
          <w:lang w:eastAsia="pt-BR"/>
        </w:rPr>
        <w:t>(183) 319011 - Vencimentos e vantagens fixas – Pessoal Civil.</w:t>
      </w:r>
    </w:p>
    <w:p w:rsidR="00D25351" w:rsidRPr="00B6164B" w:rsidRDefault="00D25351" w:rsidP="00D25351">
      <w:pPr>
        <w:numPr>
          <w:ilvl w:val="0"/>
          <w:numId w:val="5"/>
        </w:numPr>
        <w:spacing w:before="100" w:beforeAutospacing="1" w:after="100" w:afterAutospacing="1" w:line="240" w:lineRule="auto"/>
        <w:jc w:val="both"/>
        <w:rPr>
          <w:rFonts w:ascii="Times New Roman" w:eastAsia="Times New Roman" w:hAnsi="Times New Roman" w:cs="Times New Roman"/>
          <w:kern w:val="0"/>
          <w:sz w:val="22"/>
          <w:szCs w:val="20"/>
          <w:lang w:eastAsia="pt-BR"/>
        </w:rPr>
      </w:pPr>
      <w:r w:rsidRPr="00B6164B">
        <w:rPr>
          <w:rFonts w:ascii="Times New Roman" w:eastAsia="Times New Roman" w:hAnsi="Times New Roman" w:cs="Times New Roman"/>
          <w:kern w:val="0"/>
          <w:sz w:val="22"/>
          <w:szCs w:val="20"/>
          <w:lang w:eastAsia="pt-BR"/>
        </w:rPr>
        <w:t>(184) 319013 - Obrigações Patronais.</w:t>
      </w:r>
    </w:p>
    <w:p w:rsidR="00BF2DE1" w:rsidRPr="00B6164B" w:rsidRDefault="00D25351" w:rsidP="00D25351">
      <w:pPr>
        <w:pStyle w:val="NormalWeb"/>
        <w:jc w:val="both"/>
        <w:rPr>
          <w:sz w:val="22"/>
          <w:szCs w:val="20"/>
        </w:rPr>
      </w:pPr>
      <w:r w:rsidRPr="00B6164B">
        <w:rPr>
          <w:b/>
          <w:bCs/>
          <w:sz w:val="22"/>
          <w:szCs w:val="20"/>
        </w:rPr>
        <w:t xml:space="preserve">Art. 6º </w:t>
      </w:r>
      <w:r w:rsidRPr="00B6164B">
        <w:rPr>
          <w:sz w:val="22"/>
          <w:szCs w:val="20"/>
        </w:rPr>
        <w:t>Esta Lei entra em vigor na data de sua publicação.</w:t>
      </w:r>
    </w:p>
    <w:p w:rsidR="00BF2DE1" w:rsidRPr="00B6164B" w:rsidRDefault="00BF2DE1" w:rsidP="008D0958">
      <w:pPr>
        <w:spacing w:after="0" w:line="240" w:lineRule="auto"/>
        <w:jc w:val="right"/>
        <w:rPr>
          <w:rFonts w:ascii="Times New Roman" w:eastAsia="Times New Roman" w:hAnsi="Times New Roman" w:cs="Times New Roman"/>
          <w:kern w:val="0"/>
          <w:sz w:val="22"/>
          <w:szCs w:val="20"/>
          <w:lang w:eastAsia="pt-BR"/>
        </w:rPr>
      </w:pPr>
      <w:r w:rsidRPr="00B6164B">
        <w:rPr>
          <w:rFonts w:ascii="Times New Roman" w:eastAsia="Times New Roman" w:hAnsi="Times New Roman" w:cs="Times New Roman"/>
          <w:kern w:val="0"/>
          <w:sz w:val="22"/>
          <w:szCs w:val="20"/>
          <w:lang w:eastAsia="pt-BR"/>
        </w:rPr>
        <w:t xml:space="preserve">Gabinete do Prefeito de Santa Margarida do Sul, </w:t>
      </w:r>
      <w:r w:rsidR="00135DC1" w:rsidRPr="00B6164B">
        <w:rPr>
          <w:rFonts w:ascii="Times New Roman" w:eastAsia="Times New Roman" w:hAnsi="Times New Roman" w:cs="Times New Roman"/>
          <w:kern w:val="0"/>
          <w:sz w:val="22"/>
          <w:szCs w:val="20"/>
          <w:lang w:eastAsia="pt-BR"/>
        </w:rPr>
        <w:t>16</w:t>
      </w:r>
      <w:r w:rsidRPr="00B6164B">
        <w:rPr>
          <w:rFonts w:ascii="Times New Roman" w:eastAsia="Times New Roman" w:hAnsi="Times New Roman" w:cs="Times New Roman"/>
          <w:kern w:val="0"/>
          <w:sz w:val="22"/>
          <w:szCs w:val="20"/>
          <w:lang w:eastAsia="pt-BR"/>
        </w:rPr>
        <w:t xml:space="preserve"> de </w:t>
      </w:r>
      <w:r w:rsidR="00135DC1" w:rsidRPr="00B6164B">
        <w:rPr>
          <w:rFonts w:ascii="Times New Roman" w:eastAsia="Times New Roman" w:hAnsi="Times New Roman" w:cs="Times New Roman"/>
          <w:kern w:val="0"/>
          <w:sz w:val="22"/>
          <w:szCs w:val="20"/>
          <w:lang w:eastAsia="pt-BR"/>
        </w:rPr>
        <w:t>maio</w:t>
      </w:r>
      <w:r w:rsidRPr="00B6164B">
        <w:rPr>
          <w:rFonts w:ascii="Times New Roman" w:eastAsia="Times New Roman" w:hAnsi="Times New Roman" w:cs="Times New Roman"/>
          <w:kern w:val="0"/>
          <w:sz w:val="22"/>
          <w:szCs w:val="20"/>
          <w:lang w:eastAsia="pt-BR"/>
        </w:rPr>
        <w:t xml:space="preserve"> de 2025.</w:t>
      </w:r>
    </w:p>
    <w:p w:rsidR="008D0958" w:rsidRPr="00B6164B" w:rsidRDefault="008D0958" w:rsidP="008D0958">
      <w:pPr>
        <w:spacing w:after="0" w:line="240" w:lineRule="auto"/>
        <w:jc w:val="right"/>
        <w:rPr>
          <w:rFonts w:ascii="Times New Roman" w:eastAsia="Times New Roman" w:hAnsi="Times New Roman" w:cs="Times New Roman"/>
          <w:kern w:val="0"/>
          <w:sz w:val="22"/>
          <w:szCs w:val="20"/>
          <w:lang w:eastAsia="pt-BR"/>
        </w:rPr>
      </w:pPr>
    </w:p>
    <w:p w:rsidR="00BF2DE1" w:rsidRPr="00B6164B" w:rsidRDefault="00BF2DE1" w:rsidP="008D0958">
      <w:pPr>
        <w:spacing w:after="0" w:line="240" w:lineRule="auto"/>
        <w:jc w:val="both"/>
        <w:rPr>
          <w:rFonts w:ascii="Times New Roman" w:eastAsia="Times New Roman" w:hAnsi="Times New Roman" w:cs="Times New Roman"/>
          <w:kern w:val="0"/>
          <w:sz w:val="22"/>
          <w:szCs w:val="20"/>
          <w:lang w:eastAsia="pt-BR"/>
        </w:rPr>
      </w:pPr>
    </w:p>
    <w:p w:rsidR="008D0958" w:rsidRPr="00B6164B" w:rsidRDefault="00BF2DE1" w:rsidP="004F0BAF">
      <w:pPr>
        <w:spacing w:after="0" w:line="240" w:lineRule="auto"/>
        <w:jc w:val="center"/>
        <w:rPr>
          <w:sz w:val="20"/>
          <w:szCs w:val="20"/>
        </w:rPr>
      </w:pPr>
      <w:r w:rsidRPr="00B6164B">
        <w:rPr>
          <w:rFonts w:ascii="Times New Roman" w:eastAsia="Times New Roman" w:hAnsi="Times New Roman" w:cs="Times New Roman"/>
          <w:b/>
          <w:bCs/>
          <w:kern w:val="0"/>
          <w:sz w:val="22"/>
          <w:szCs w:val="20"/>
          <w:lang w:eastAsia="pt-BR"/>
        </w:rPr>
        <w:t>Luiz Felipe Brenner Machado</w:t>
      </w:r>
      <w:r w:rsidRPr="00B6164B">
        <w:rPr>
          <w:rFonts w:ascii="Times New Roman" w:eastAsia="Times New Roman" w:hAnsi="Times New Roman" w:cs="Times New Roman"/>
          <w:kern w:val="0"/>
          <w:sz w:val="22"/>
          <w:szCs w:val="20"/>
          <w:lang w:eastAsia="pt-BR"/>
        </w:rPr>
        <w:br/>
        <w:t>Prefeito Municipal</w:t>
      </w:r>
      <w:r w:rsidR="008D0958" w:rsidRPr="00B6164B">
        <w:rPr>
          <w:sz w:val="20"/>
          <w:szCs w:val="20"/>
        </w:rPr>
        <w:br w:type="page"/>
      </w:r>
    </w:p>
    <w:p w:rsidR="00BF2DE1" w:rsidRPr="00B6164B" w:rsidRDefault="00BF2DE1" w:rsidP="00B6164B">
      <w:pPr>
        <w:spacing w:after="0" w:line="240" w:lineRule="auto"/>
        <w:jc w:val="center"/>
        <w:rPr>
          <w:rFonts w:ascii="Times New Roman" w:eastAsia="Times New Roman" w:hAnsi="Times New Roman" w:cs="Times New Roman"/>
          <w:b/>
          <w:bCs/>
          <w:kern w:val="0"/>
          <w:sz w:val="20"/>
          <w:szCs w:val="20"/>
          <w:lang w:eastAsia="pt-BR"/>
        </w:rPr>
      </w:pPr>
      <w:r w:rsidRPr="00B6164B">
        <w:rPr>
          <w:rFonts w:ascii="Times New Roman" w:eastAsia="Times New Roman" w:hAnsi="Times New Roman" w:cs="Times New Roman"/>
          <w:b/>
          <w:bCs/>
          <w:kern w:val="0"/>
          <w:sz w:val="20"/>
          <w:szCs w:val="20"/>
          <w:lang w:eastAsia="pt-BR"/>
        </w:rPr>
        <w:lastRenderedPageBreak/>
        <w:t>EXPOSIÇÃO DE MOTIVOS</w:t>
      </w:r>
    </w:p>
    <w:p w:rsidR="008D0958" w:rsidRPr="00B6164B" w:rsidRDefault="008D0958" w:rsidP="00B6164B">
      <w:pPr>
        <w:spacing w:after="0" w:line="240" w:lineRule="auto"/>
        <w:jc w:val="both"/>
        <w:rPr>
          <w:rFonts w:ascii="Times New Roman" w:eastAsia="Times New Roman" w:hAnsi="Times New Roman" w:cs="Times New Roman"/>
          <w:kern w:val="0"/>
          <w:sz w:val="20"/>
          <w:szCs w:val="20"/>
          <w:lang w:eastAsia="pt-BR"/>
        </w:rPr>
      </w:pPr>
    </w:p>
    <w:p w:rsidR="00BF2DE1" w:rsidRPr="00B6164B" w:rsidRDefault="00BF2DE1" w:rsidP="00B6164B">
      <w:pPr>
        <w:spacing w:after="0" w:line="240" w:lineRule="auto"/>
        <w:jc w:val="both"/>
        <w:rPr>
          <w:rFonts w:ascii="Times New Roman" w:eastAsia="Times New Roman" w:hAnsi="Times New Roman" w:cs="Times New Roman"/>
          <w:b/>
          <w:bCs/>
          <w:kern w:val="0"/>
          <w:sz w:val="20"/>
          <w:szCs w:val="20"/>
          <w:lang w:eastAsia="pt-BR"/>
        </w:rPr>
      </w:pPr>
      <w:r w:rsidRPr="00B6164B">
        <w:rPr>
          <w:rFonts w:ascii="Times New Roman" w:eastAsia="Times New Roman" w:hAnsi="Times New Roman" w:cs="Times New Roman"/>
          <w:b/>
          <w:bCs/>
          <w:kern w:val="0"/>
          <w:sz w:val="20"/>
          <w:szCs w:val="20"/>
          <w:lang w:eastAsia="pt-BR"/>
        </w:rPr>
        <w:t xml:space="preserve">Senhor Presidente, </w:t>
      </w:r>
    </w:p>
    <w:p w:rsidR="00BF2DE1" w:rsidRPr="00B6164B" w:rsidRDefault="00BF2DE1" w:rsidP="00B6164B">
      <w:pPr>
        <w:spacing w:after="0" w:line="240" w:lineRule="auto"/>
        <w:jc w:val="both"/>
        <w:rPr>
          <w:rFonts w:ascii="Times New Roman" w:eastAsia="Times New Roman" w:hAnsi="Times New Roman" w:cs="Times New Roman"/>
          <w:b/>
          <w:bCs/>
          <w:kern w:val="0"/>
          <w:sz w:val="20"/>
          <w:szCs w:val="20"/>
          <w:lang w:eastAsia="pt-BR"/>
        </w:rPr>
      </w:pPr>
      <w:r w:rsidRPr="00B6164B">
        <w:rPr>
          <w:rFonts w:ascii="Times New Roman" w:eastAsia="Times New Roman" w:hAnsi="Times New Roman" w:cs="Times New Roman"/>
          <w:b/>
          <w:bCs/>
          <w:kern w:val="0"/>
          <w:sz w:val="20"/>
          <w:szCs w:val="20"/>
          <w:lang w:eastAsia="pt-BR"/>
        </w:rPr>
        <w:t>Senhores Vereadores,</w:t>
      </w:r>
    </w:p>
    <w:p w:rsidR="008D0958" w:rsidRPr="00B6164B" w:rsidRDefault="008D0958" w:rsidP="00B6164B">
      <w:pPr>
        <w:spacing w:after="0" w:line="240" w:lineRule="auto"/>
        <w:jc w:val="both"/>
        <w:rPr>
          <w:rFonts w:ascii="Times New Roman" w:eastAsia="Times New Roman" w:hAnsi="Times New Roman" w:cs="Times New Roman"/>
          <w:kern w:val="0"/>
          <w:sz w:val="20"/>
          <w:szCs w:val="20"/>
          <w:lang w:eastAsia="pt-BR"/>
        </w:rPr>
      </w:pPr>
    </w:p>
    <w:p w:rsidR="00B6164B" w:rsidRPr="00B6164B" w:rsidRDefault="00B6164B" w:rsidP="00B6164B">
      <w:pPr>
        <w:pStyle w:val="NormalWeb"/>
        <w:spacing w:before="0" w:beforeAutospacing="0" w:after="0" w:afterAutospacing="0"/>
        <w:jc w:val="both"/>
        <w:rPr>
          <w:sz w:val="20"/>
          <w:szCs w:val="20"/>
        </w:rPr>
      </w:pPr>
      <w:r w:rsidRPr="00B6164B">
        <w:rPr>
          <w:sz w:val="20"/>
          <w:szCs w:val="20"/>
        </w:rPr>
        <w:t xml:space="preserve">Com amparo no art. 45 da Lei Orgânica do Município de Santa Margarida do Sul e no art. 37, inciso IX, da Constituição Federal, encaminhamos à apreciação dessa Egrégia Câmara o Projeto de Lei nº 039/2025, que </w:t>
      </w:r>
      <w:r w:rsidRPr="00B6164B">
        <w:rPr>
          <w:rStyle w:val="Forte"/>
          <w:rFonts w:eastAsiaTheme="majorEastAsia"/>
          <w:sz w:val="20"/>
          <w:szCs w:val="20"/>
        </w:rPr>
        <w:t>autoriza a contratação temporária, por excepcional interesse público, de um Motorista de Veículo Pesado</w:t>
      </w:r>
      <w:r w:rsidRPr="00B6164B">
        <w:rPr>
          <w:sz w:val="20"/>
          <w:szCs w:val="20"/>
        </w:rPr>
        <w:t xml:space="preserve"> para atender às crescentes demandas operacionais da Secretaria Municipal de Obras.</w:t>
      </w:r>
    </w:p>
    <w:p w:rsidR="00B6164B" w:rsidRPr="00B6164B" w:rsidRDefault="00B6164B" w:rsidP="00B6164B">
      <w:pPr>
        <w:pStyle w:val="NormalWeb"/>
        <w:spacing w:before="0" w:beforeAutospacing="0" w:after="0" w:afterAutospacing="0"/>
        <w:jc w:val="both"/>
        <w:rPr>
          <w:sz w:val="20"/>
          <w:szCs w:val="20"/>
        </w:rPr>
      </w:pPr>
    </w:p>
    <w:p w:rsidR="00B6164B" w:rsidRPr="00B6164B" w:rsidRDefault="00B6164B" w:rsidP="00B6164B">
      <w:pPr>
        <w:pStyle w:val="NormalWeb"/>
        <w:spacing w:before="0" w:beforeAutospacing="0" w:after="0" w:afterAutospacing="0"/>
        <w:jc w:val="both"/>
        <w:rPr>
          <w:sz w:val="20"/>
          <w:szCs w:val="20"/>
        </w:rPr>
      </w:pPr>
      <w:r w:rsidRPr="00B6164B">
        <w:rPr>
          <w:sz w:val="20"/>
          <w:szCs w:val="20"/>
        </w:rPr>
        <w:t xml:space="preserve">A presente proposição se justifica pela </w:t>
      </w:r>
      <w:r w:rsidRPr="00B6164B">
        <w:rPr>
          <w:rStyle w:val="Forte"/>
          <w:rFonts w:eastAsiaTheme="majorEastAsia"/>
          <w:sz w:val="20"/>
          <w:szCs w:val="20"/>
        </w:rPr>
        <w:t>necessidade urgente de assegurar a continuidade e a eficiência na execução dos serviços essenciais de infraestrutura rural e urbana</w:t>
      </w:r>
      <w:r w:rsidRPr="00B6164B">
        <w:rPr>
          <w:sz w:val="20"/>
          <w:szCs w:val="20"/>
        </w:rPr>
        <w:t xml:space="preserve">, especialmente nas frentes de trabalho que envolvem </w:t>
      </w:r>
      <w:r w:rsidRPr="00B6164B">
        <w:rPr>
          <w:rStyle w:val="Forte"/>
          <w:rFonts w:eastAsiaTheme="majorEastAsia"/>
          <w:sz w:val="20"/>
          <w:szCs w:val="20"/>
        </w:rPr>
        <w:t>transporte de água, insumos e materiais pesados</w:t>
      </w:r>
      <w:r w:rsidRPr="00B6164B">
        <w:rPr>
          <w:sz w:val="20"/>
          <w:szCs w:val="20"/>
        </w:rPr>
        <w:t>, manutenção de estradas vicinais, apoio a obras emergenciais e abastecimento de reservatórios em comunidades carentes ou isoladas.</w:t>
      </w:r>
    </w:p>
    <w:p w:rsidR="00B6164B" w:rsidRPr="00B6164B" w:rsidRDefault="00B6164B" w:rsidP="00B6164B">
      <w:pPr>
        <w:pStyle w:val="NormalWeb"/>
        <w:spacing w:before="0" w:beforeAutospacing="0" w:after="0" w:afterAutospacing="0"/>
        <w:jc w:val="both"/>
        <w:rPr>
          <w:sz w:val="20"/>
          <w:szCs w:val="20"/>
        </w:rPr>
      </w:pPr>
    </w:p>
    <w:p w:rsidR="00B6164B" w:rsidRPr="00B6164B" w:rsidRDefault="00B6164B" w:rsidP="00B6164B">
      <w:pPr>
        <w:pStyle w:val="NormalWeb"/>
        <w:spacing w:before="0" w:beforeAutospacing="0" w:after="0" w:afterAutospacing="0"/>
        <w:jc w:val="both"/>
        <w:rPr>
          <w:sz w:val="20"/>
          <w:szCs w:val="20"/>
        </w:rPr>
      </w:pPr>
      <w:r w:rsidRPr="00B6164B">
        <w:rPr>
          <w:sz w:val="20"/>
          <w:szCs w:val="20"/>
        </w:rPr>
        <w:t xml:space="preserve">O cargo de </w:t>
      </w:r>
      <w:r w:rsidRPr="00B6164B">
        <w:rPr>
          <w:rStyle w:val="Forte"/>
          <w:rFonts w:eastAsiaTheme="majorEastAsia"/>
          <w:sz w:val="20"/>
          <w:szCs w:val="20"/>
        </w:rPr>
        <w:t>Motorista de Veículo Pesado</w:t>
      </w:r>
      <w:r w:rsidRPr="00B6164B">
        <w:rPr>
          <w:sz w:val="20"/>
          <w:szCs w:val="20"/>
        </w:rPr>
        <w:t>, criado pela Lei Municipal nº 120/2003, integra a estrutura funcional da Administração e possui atribuições específicas como:</w:t>
      </w:r>
    </w:p>
    <w:p w:rsidR="00B6164B" w:rsidRPr="00B6164B" w:rsidRDefault="00B6164B" w:rsidP="00B6164B">
      <w:pPr>
        <w:pStyle w:val="NormalWeb"/>
        <w:numPr>
          <w:ilvl w:val="0"/>
          <w:numId w:val="6"/>
        </w:numPr>
        <w:spacing w:before="0" w:beforeAutospacing="0" w:after="0" w:afterAutospacing="0"/>
        <w:jc w:val="both"/>
        <w:rPr>
          <w:sz w:val="20"/>
          <w:szCs w:val="20"/>
        </w:rPr>
      </w:pPr>
      <w:r w:rsidRPr="00B6164B">
        <w:rPr>
          <w:sz w:val="20"/>
          <w:szCs w:val="20"/>
        </w:rPr>
        <w:t>Condução de veículos automotores destinados ao transporte de máquinas pesadas e cargas;</w:t>
      </w:r>
    </w:p>
    <w:p w:rsidR="00B6164B" w:rsidRPr="00B6164B" w:rsidRDefault="00B6164B" w:rsidP="00B6164B">
      <w:pPr>
        <w:pStyle w:val="NormalWeb"/>
        <w:numPr>
          <w:ilvl w:val="0"/>
          <w:numId w:val="6"/>
        </w:numPr>
        <w:spacing w:before="0" w:beforeAutospacing="0" w:after="0" w:afterAutospacing="0"/>
        <w:jc w:val="both"/>
        <w:rPr>
          <w:sz w:val="20"/>
          <w:szCs w:val="20"/>
        </w:rPr>
      </w:pPr>
      <w:r w:rsidRPr="00B6164B">
        <w:rPr>
          <w:sz w:val="20"/>
          <w:szCs w:val="20"/>
        </w:rPr>
        <w:t>Verificação e manutenção básica dos veículos sob sua responsabilidade, incluindo sistema elétrico, pneus, freios e lubrificação;</w:t>
      </w:r>
    </w:p>
    <w:p w:rsidR="00B6164B" w:rsidRPr="00B6164B" w:rsidRDefault="00B6164B" w:rsidP="00B6164B">
      <w:pPr>
        <w:pStyle w:val="NormalWeb"/>
        <w:numPr>
          <w:ilvl w:val="0"/>
          <w:numId w:val="6"/>
        </w:numPr>
        <w:spacing w:before="0" w:beforeAutospacing="0" w:after="0" w:afterAutospacing="0"/>
        <w:jc w:val="both"/>
        <w:rPr>
          <w:sz w:val="20"/>
          <w:szCs w:val="20"/>
        </w:rPr>
      </w:pPr>
      <w:r w:rsidRPr="00B6164B">
        <w:rPr>
          <w:sz w:val="20"/>
          <w:szCs w:val="20"/>
        </w:rPr>
        <w:t>Realização de tarefas auxiliares no abastecimento e apoio logístico das frentes de trabalho da Secretaria de Obras, inclusive no trato com caminhões-pipa e maquinário de grande porte.</w:t>
      </w:r>
    </w:p>
    <w:p w:rsidR="00B6164B" w:rsidRPr="00B6164B" w:rsidRDefault="00B6164B" w:rsidP="00B6164B">
      <w:pPr>
        <w:pStyle w:val="NormalWeb"/>
        <w:spacing w:before="0" w:beforeAutospacing="0" w:after="0" w:afterAutospacing="0"/>
        <w:ind w:left="720"/>
        <w:jc w:val="both"/>
        <w:rPr>
          <w:sz w:val="20"/>
          <w:szCs w:val="20"/>
        </w:rPr>
      </w:pPr>
    </w:p>
    <w:p w:rsidR="00B6164B" w:rsidRPr="00B6164B" w:rsidRDefault="00B6164B" w:rsidP="00B6164B">
      <w:pPr>
        <w:pStyle w:val="NormalWeb"/>
        <w:spacing w:before="0" w:beforeAutospacing="0" w:after="0" w:afterAutospacing="0"/>
        <w:jc w:val="both"/>
        <w:rPr>
          <w:sz w:val="20"/>
          <w:szCs w:val="20"/>
        </w:rPr>
      </w:pPr>
      <w:r w:rsidRPr="00B6164B">
        <w:rPr>
          <w:sz w:val="20"/>
          <w:szCs w:val="20"/>
        </w:rPr>
        <w:t xml:space="preserve">Cabe destacar que a presente contratação tem amparo no art. 37, inciso IX da Constituição Federal, sendo esta </w:t>
      </w:r>
      <w:r w:rsidRPr="00B6164B">
        <w:rPr>
          <w:rStyle w:val="Forte"/>
          <w:rFonts w:eastAsiaTheme="majorEastAsia"/>
          <w:sz w:val="20"/>
          <w:szCs w:val="20"/>
        </w:rPr>
        <w:t>uma medida temporária e administrativa</w:t>
      </w:r>
      <w:r w:rsidRPr="00B6164B">
        <w:rPr>
          <w:sz w:val="20"/>
          <w:szCs w:val="20"/>
        </w:rPr>
        <w:t>, com duração de 12 meses, prorrogável por igual período, voltada exclusivamente à manutenção da prestação contínua de serviços públicos essenciais.</w:t>
      </w:r>
    </w:p>
    <w:p w:rsidR="00B6164B" w:rsidRPr="00B6164B" w:rsidRDefault="00B6164B" w:rsidP="00B6164B">
      <w:pPr>
        <w:pStyle w:val="NormalWeb"/>
        <w:spacing w:before="0" w:beforeAutospacing="0" w:after="0" w:afterAutospacing="0"/>
        <w:jc w:val="both"/>
        <w:rPr>
          <w:sz w:val="20"/>
          <w:szCs w:val="20"/>
        </w:rPr>
      </w:pPr>
    </w:p>
    <w:p w:rsidR="00B6164B" w:rsidRPr="00B6164B" w:rsidRDefault="00B6164B" w:rsidP="00B6164B">
      <w:pPr>
        <w:pStyle w:val="NormalWeb"/>
        <w:spacing w:before="0" w:beforeAutospacing="0" w:after="0" w:afterAutospacing="0"/>
        <w:jc w:val="both"/>
        <w:rPr>
          <w:sz w:val="20"/>
          <w:szCs w:val="20"/>
        </w:rPr>
      </w:pPr>
      <w:r w:rsidRPr="00B6164B">
        <w:rPr>
          <w:sz w:val="20"/>
          <w:szCs w:val="20"/>
        </w:rPr>
        <w:t xml:space="preserve">Trata-se de uma ação em consonância com os princípios constitucionais da </w:t>
      </w:r>
      <w:r w:rsidRPr="00B6164B">
        <w:rPr>
          <w:rStyle w:val="Forte"/>
          <w:rFonts w:eastAsiaTheme="majorEastAsia"/>
          <w:sz w:val="20"/>
          <w:szCs w:val="20"/>
        </w:rPr>
        <w:t>eficiência, continuidade do serviço público, supremacia do interesse público sobre o privado, legalidade e razoabilidade</w:t>
      </w:r>
      <w:r w:rsidRPr="00B6164B">
        <w:rPr>
          <w:sz w:val="20"/>
          <w:szCs w:val="20"/>
        </w:rPr>
        <w:t>, sendo imprescindível à boa gestão da coisa pública e à observância do dever de prestação de serviços à coletividade, especialmente nas áreas mais sensíveis e com maior impacto social, como infraestrutura rural e saneamento básico emergencial.</w:t>
      </w:r>
    </w:p>
    <w:p w:rsidR="00B6164B" w:rsidRPr="00B6164B" w:rsidRDefault="00B6164B" w:rsidP="00B6164B">
      <w:pPr>
        <w:pStyle w:val="NormalWeb"/>
        <w:spacing w:before="0" w:beforeAutospacing="0" w:after="0" w:afterAutospacing="0"/>
        <w:jc w:val="both"/>
        <w:rPr>
          <w:sz w:val="20"/>
          <w:szCs w:val="20"/>
        </w:rPr>
      </w:pPr>
    </w:p>
    <w:p w:rsidR="00B6164B" w:rsidRPr="00B6164B" w:rsidRDefault="00B6164B" w:rsidP="00B6164B">
      <w:pPr>
        <w:pStyle w:val="NormalWeb"/>
        <w:spacing w:before="0" w:beforeAutospacing="0" w:after="0" w:afterAutospacing="0"/>
        <w:jc w:val="both"/>
        <w:rPr>
          <w:sz w:val="20"/>
          <w:szCs w:val="20"/>
        </w:rPr>
      </w:pPr>
      <w:r w:rsidRPr="00B6164B">
        <w:rPr>
          <w:sz w:val="20"/>
          <w:szCs w:val="20"/>
        </w:rPr>
        <w:t>A Secretaria de Obras tem papel estratégico no atendimento de comunidades do interior, no suporte às políticas públicas de desenvolvimento rural e na manutenção de vias de acesso, fundamentais para o escoamento da produção agropecuária e para o transporte escolar. A ausência de pessoal qualificado para operar veículos pesados compromete severamente a logística municipal e a capacidade de resposta da Administração, sobretudo em períodos de estiagem, alagamentos ou manutenção urgente de estradas.</w:t>
      </w:r>
    </w:p>
    <w:p w:rsidR="00B6164B" w:rsidRPr="00B6164B" w:rsidRDefault="00B6164B" w:rsidP="00B6164B">
      <w:pPr>
        <w:pStyle w:val="NormalWeb"/>
        <w:spacing w:before="0" w:beforeAutospacing="0" w:after="0" w:afterAutospacing="0"/>
        <w:jc w:val="both"/>
        <w:rPr>
          <w:sz w:val="20"/>
          <w:szCs w:val="20"/>
        </w:rPr>
      </w:pPr>
    </w:p>
    <w:p w:rsidR="00B6164B" w:rsidRPr="00B6164B" w:rsidRDefault="00B6164B" w:rsidP="00B6164B">
      <w:pPr>
        <w:pStyle w:val="NormalWeb"/>
        <w:spacing w:before="0" w:beforeAutospacing="0" w:after="0" w:afterAutospacing="0"/>
        <w:jc w:val="both"/>
        <w:rPr>
          <w:sz w:val="20"/>
          <w:szCs w:val="20"/>
        </w:rPr>
      </w:pPr>
      <w:r w:rsidRPr="00B6164B">
        <w:rPr>
          <w:sz w:val="20"/>
          <w:szCs w:val="20"/>
        </w:rPr>
        <w:t xml:space="preserve">Por todos os fundamentos legais e administrativos expostos, requer-se a aprovação do presente Projeto de Lei, reforçando que </w:t>
      </w:r>
      <w:r w:rsidRPr="00B6164B">
        <w:rPr>
          <w:rStyle w:val="Forte"/>
          <w:rFonts w:eastAsiaTheme="majorEastAsia"/>
          <w:sz w:val="20"/>
          <w:szCs w:val="20"/>
        </w:rPr>
        <w:t>não se trata de criação de cargo novo</w:t>
      </w:r>
      <w:r w:rsidRPr="00B6164B">
        <w:rPr>
          <w:sz w:val="20"/>
          <w:szCs w:val="20"/>
        </w:rPr>
        <w:t>, mas de contratação temporária com base em previsão legal, dotação orçamentária específica e necessidade pública devidamente caracterizada.</w:t>
      </w:r>
    </w:p>
    <w:p w:rsidR="008D0958" w:rsidRPr="00B6164B" w:rsidRDefault="008D0958" w:rsidP="00B6164B">
      <w:pPr>
        <w:pStyle w:val="NormalWeb"/>
        <w:spacing w:before="0" w:beforeAutospacing="0" w:after="0" w:afterAutospacing="0"/>
        <w:jc w:val="both"/>
        <w:rPr>
          <w:sz w:val="20"/>
          <w:szCs w:val="20"/>
        </w:rPr>
      </w:pPr>
    </w:p>
    <w:p w:rsidR="00BF2DE1" w:rsidRPr="00B6164B" w:rsidRDefault="00BF2DE1" w:rsidP="00B6164B">
      <w:pPr>
        <w:spacing w:after="0" w:line="240" w:lineRule="auto"/>
        <w:jc w:val="both"/>
        <w:rPr>
          <w:rFonts w:ascii="Times New Roman" w:eastAsia="Times New Roman" w:hAnsi="Times New Roman" w:cs="Times New Roman"/>
          <w:b/>
          <w:bCs/>
          <w:kern w:val="0"/>
          <w:sz w:val="20"/>
          <w:szCs w:val="20"/>
          <w:lang w:eastAsia="pt-BR"/>
        </w:rPr>
      </w:pPr>
      <w:r w:rsidRPr="00B6164B">
        <w:rPr>
          <w:rFonts w:ascii="Times New Roman" w:eastAsia="Times New Roman" w:hAnsi="Times New Roman" w:cs="Times New Roman"/>
          <w:b/>
          <w:bCs/>
          <w:kern w:val="0"/>
          <w:sz w:val="20"/>
          <w:szCs w:val="20"/>
          <w:lang w:eastAsia="pt-BR"/>
        </w:rPr>
        <w:t>Atenciosamente,</w:t>
      </w:r>
    </w:p>
    <w:p w:rsidR="008D0958" w:rsidRDefault="008D0958" w:rsidP="00B6164B">
      <w:pPr>
        <w:spacing w:after="0" w:line="240" w:lineRule="auto"/>
        <w:jc w:val="both"/>
        <w:rPr>
          <w:rFonts w:ascii="Times New Roman" w:eastAsia="Times New Roman" w:hAnsi="Times New Roman" w:cs="Times New Roman"/>
          <w:b/>
          <w:bCs/>
          <w:kern w:val="0"/>
          <w:sz w:val="20"/>
          <w:szCs w:val="20"/>
          <w:lang w:eastAsia="pt-BR"/>
        </w:rPr>
      </w:pPr>
    </w:p>
    <w:p w:rsidR="00B6164B" w:rsidRPr="00B6164B" w:rsidRDefault="00B6164B" w:rsidP="00B6164B">
      <w:pPr>
        <w:spacing w:after="0" w:line="240" w:lineRule="auto"/>
        <w:jc w:val="both"/>
        <w:rPr>
          <w:rFonts w:ascii="Times New Roman" w:eastAsia="Times New Roman" w:hAnsi="Times New Roman" w:cs="Times New Roman"/>
          <w:b/>
          <w:bCs/>
          <w:kern w:val="0"/>
          <w:sz w:val="20"/>
          <w:szCs w:val="20"/>
          <w:lang w:eastAsia="pt-BR"/>
        </w:rPr>
      </w:pPr>
    </w:p>
    <w:p w:rsidR="00BF2DE1" w:rsidRPr="00B6164B" w:rsidRDefault="00BF2DE1" w:rsidP="00B6164B">
      <w:pPr>
        <w:spacing w:after="0" w:line="240" w:lineRule="auto"/>
        <w:jc w:val="both"/>
        <w:rPr>
          <w:rFonts w:ascii="Times New Roman" w:eastAsia="Times New Roman" w:hAnsi="Times New Roman" w:cs="Times New Roman"/>
          <w:kern w:val="0"/>
          <w:sz w:val="20"/>
          <w:szCs w:val="20"/>
          <w:lang w:eastAsia="pt-BR"/>
        </w:rPr>
      </w:pPr>
    </w:p>
    <w:p w:rsidR="00F21CE1" w:rsidRPr="00B6164B" w:rsidRDefault="00BF2DE1" w:rsidP="00B6164B">
      <w:pPr>
        <w:spacing w:after="0" w:line="240" w:lineRule="auto"/>
        <w:jc w:val="center"/>
        <w:rPr>
          <w:sz w:val="20"/>
          <w:szCs w:val="20"/>
        </w:rPr>
      </w:pPr>
      <w:r w:rsidRPr="00B6164B">
        <w:rPr>
          <w:rFonts w:ascii="Times New Roman" w:eastAsia="Times New Roman" w:hAnsi="Times New Roman" w:cs="Times New Roman"/>
          <w:b/>
          <w:bCs/>
          <w:kern w:val="0"/>
          <w:sz w:val="20"/>
          <w:szCs w:val="20"/>
          <w:lang w:eastAsia="pt-BR"/>
        </w:rPr>
        <w:t>Luiz Felipe Brenner Machado</w:t>
      </w:r>
      <w:r w:rsidRPr="00B6164B">
        <w:rPr>
          <w:rFonts w:ascii="Times New Roman" w:eastAsia="Times New Roman" w:hAnsi="Times New Roman" w:cs="Times New Roman"/>
          <w:kern w:val="0"/>
          <w:sz w:val="20"/>
          <w:szCs w:val="20"/>
          <w:lang w:eastAsia="pt-BR"/>
        </w:rPr>
        <w:br/>
        <w:t>Prefeito Municipal</w:t>
      </w:r>
    </w:p>
    <w:sectPr w:rsidR="00F21CE1" w:rsidRPr="00B6164B"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042E" w:rsidRDefault="0049042E" w:rsidP="00F21CE1">
      <w:pPr>
        <w:spacing w:after="0" w:line="240" w:lineRule="auto"/>
      </w:pPr>
      <w:r>
        <w:separator/>
      </w:r>
    </w:p>
  </w:endnote>
  <w:endnote w:type="continuationSeparator" w:id="1">
    <w:p w:rsidR="0049042E" w:rsidRDefault="0049042E"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DE5532">
        <w:pPr>
          <w:pStyle w:val="Rodap"/>
          <w:jc w:val="right"/>
        </w:pPr>
        <w:r>
          <w:fldChar w:fldCharType="begin"/>
        </w:r>
        <w:r w:rsidR="00F21CE1">
          <w:instrText>PAGE   \* MERGEFORMAT</w:instrText>
        </w:r>
        <w:r>
          <w:fldChar w:fldCharType="separate"/>
        </w:r>
        <w:r w:rsidR="00426AFD">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042E" w:rsidRDefault="0049042E" w:rsidP="00F21CE1">
      <w:pPr>
        <w:spacing w:after="0" w:line="240" w:lineRule="auto"/>
      </w:pPr>
      <w:r>
        <w:separator/>
      </w:r>
    </w:p>
  </w:footnote>
  <w:footnote w:type="continuationSeparator" w:id="1">
    <w:p w:rsidR="0049042E" w:rsidRDefault="0049042E"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A0" w:rsidRDefault="00D913A0">
    <w:pPr>
      <w:pStyle w:val="Cabealho"/>
    </w:pPr>
    <w:r w:rsidRPr="00D913A0">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90026E"/>
    <w:multiLevelType w:val="multilevel"/>
    <w:tmpl w:val="DA3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4578"/>
  </w:hdrShapeDefaults>
  <w:footnotePr>
    <w:footnote w:id="0"/>
    <w:footnote w:id="1"/>
  </w:footnotePr>
  <w:endnotePr>
    <w:endnote w:id="0"/>
    <w:endnote w:id="1"/>
  </w:endnotePr>
  <w:compat/>
  <w:rsids>
    <w:rsidRoot w:val="009E183A"/>
    <w:rsid w:val="00075EF3"/>
    <w:rsid w:val="000B21EE"/>
    <w:rsid w:val="000D7A6A"/>
    <w:rsid w:val="00135DC1"/>
    <w:rsid w:val="0017490A"/>
    <w:rsid w:val="001762E9"/>
    <w:rsid w:val="00277B64"/>
    <w:rsid w:val="00392029"/>
    <w:rsid w:val="003B40C0"/>
    <w:rsid w:val="00426AFD"/>
    <w:rsid w:val="004438D1"/>
    <w:rsid w:val="0049042E"/>
    <w:rsid w:val="004A154B"/>
    <w:rsid w:val="004A4197"/>
    <w:rsid w:val="004F0BAF"/>
    <w:rsid w:val="005246DE"/>
    <w:rsid w:val="005B0981"/>
    <w:rsid w:val="00657B5E"/>
    <w:rsid w:val="006E6980"/>
    <w:rsid w:val="00712C55"/>
    <w:rsid w:val="00746687"/>
    <w:rsid w:val="007C3CDC"/>
    <w:rsid w:val="00816BD9"/>
    <w:rsid w:val="00850BC8"/>
    <w:rsid w:val="008D0958"/>
    <w:rsid w:val="00987B05"/>
    <w:rsid w:val="009E183A"/>
    <w:rsid w:val="00A03817"/>
    <w:rsid w:val="00A616F8"/>
    <w:rsid w:val="00A769F0"/>
    <w:rsid w:val="00AA0A09"/>
    <w:rsid w:val="00AC5634"/>
    <w:rsid w:val="00B36AAC"/>
    <w:rsid w:val="00B6164B"/>
    <w:rsid w:val="00BF2DE1"/>
    <w:rsid w:val="00C56B16"/>
    <w:rsid w:val="00C75673"/>
    <w:rsid w:val="00CE00E2"/>
    <w:rsid w:val="00CF1311"/>
    <w:rsid w:val="00D25351"/>
    <w:rsid w:val="00D25FD1"/>
    <w:rsid w:val="00D26116"/>
    <w:rsid w:val="00D57F80"/>
    <w:rsid w:val="00D913A0"/>
    <w:rsid w:val="00DA136D"/>
    <w:rsid w:val="00DE5532"/>
    <w:rsid w:val="00DF3B49"/>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89379970">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838</Words>
  <Characters>4526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2025-05-16T14:26:00Z</cp:lastPrinted>
  <dcterms:created xsi:type="dcterms:W3CDTF">2025-05-19T11:28:00Z</dcterms:created>
  <dcterms:modified xsi:type="dcterms:W3CDTF">2025-05-19T11:28:00Z</dcterms:modified>
</cp:coreProperties>
</file>