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BC61F7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OITAVA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8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983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31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771D27" w:rsidRPr="000B44FF">
        <w:rPr>
          <w:rFonts w:cstheme="minorHAnsi"/>
          <w:b/>
          <w:sz w:val="24"/>
          <w:szCs w:val="24"/>
        </w:rPr>
        <w:t>DE MARÇO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71D27" w:rsidRPr="000B44FF" w:rsidRDefault="007C3F70" w:rsidP="0072490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“ Confia os teus cuidados ao Senhor e ele te sustentará: Jamais permitirá que o justo seja abalado.”  Salmos 55:22. 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BC61F7">
        <w:rPr>
          <w:rFonts w:cstheme="minorHAnsi"/>
          <w:sz w:val="24"/>
          <w:szCs w:val="24"/>
        </w:rPr>
        <w:t>nº 982 do dia 24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C0F49">
        <w:rPr>
          <w:rFonts w:cstheme="minorHAnsi"/>
          <w:sz w:val="24"/>
          <w:szCs w:val="24"/>
        </w:rPr>
        <w:t>de MARÇO</w:t>
      </w:r>
      <w:r w:rsidRPr="000B44FF">
        <w:rPr>
          <w:rFonts w:cstheme="minorHAnsi"/>
          <w:sz w:val="24"/>
          <w:szCs w:val="24"/>
        </w:rPr>
        <w:t xml:space="preserve">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BC61F7">
        <w:rPr>
          <w:rFonts w:cstheme="minorHAnsi"/>
          <w:sz w:val="24"/>
          <w:szCs w:val="24"/>
        </w:rPr>
        <w:t>2 de 24</w:t>
      </w:r>
      <w:r w:rsidR="003C0F49">
        <w:rPr>
          <w:rFonts w:cstheme="minorHAnsi"/>
          <w:sz w:val="24"/>
          <w:szCs w:val="24"/>
        </w:rPr>
        <w:t xml:space="preserve"> de MARÇO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E41328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Mensagens nº 021, 022, </w:t>
      </w:r>
      <w:r w:rsidR="00BC61F7">
        <w:rPr>
          <w:rFonts w:cstheme="minorHAnsi"/>
          <w:sz w:val="24"/>
          <w:szCs w:val="24"/>
        </w:rPr>
        <w:t>027</w:t>
      </w:r>
      <w:r>
        <w:rPr>
          <w:rFonts w:cstheme="minorHAnsi"/>
          <w:sz w:val="24"/>
          <w:szCs w:val="24"/>
        </w:rPr>
        <w:t xml:space="preserve"> e 028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B1562B" w:rsidRPr="000B44FF" w:rsidRDefault="00B1562B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028/25</w:t>
      </w:r>
    </w:p>
    <w:p w:rsidR="007527AE" w:rsidRPr="007527AE" w:rsidRDefault="007527AE" w:rsidP="007527A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7527AE">
        <w:rPr>
          <w:rFonts w:eastAsia="Times New Roman" w:cstheme="minorHAnsi"/>
          <w:bCs/>
          <w:sz w:val="24"/>
          <w:szCs w:val="24"/>
          <w:lang w:eastAsia="pt-BR"/>
        </w:rPr>
        <w:t>- Autoriza o Poder Executivo a conceder permissão de uso de bens públicos imóveis a entidades culturais, sociais e esportivas sem</w:t>
      </w:r>
      <w:r w:rsidRPr="007527AE">
        <w:rPr>
          <w:rFonts w:eastAsia="Times New Roman" w:cstheme="minorHAnsi"/>
          <w:bCs/>
          <w:sz w:val="24"/>
          <w:szCs w:val="24"/>
          <w:lang w:eastAsia="pt-BR"/>
        </w:rPr>
        <w:tab/>
        <w:t xml:space="preserve"> fins lucrativos sediadas no Município de Santa Margarida do Sul, e dá outras providências.</w:t>
      </w:r>
    </w:p>
    <w:p w:rsidR="007571DC" w:rsidRPr="000B44FF" w:rsidRDefault="007527AE" w:rsidP="00205F6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7571DC"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7527AE">
        <w:rPr>
          <w:rFonts w:cstheme="minorHAnsi"/>
          <w:sz w:val="24"/>
          <w:szCs w:val="24"/>
        </w:rPr>
        <w:t>- Conforme acordo entre Líderes PL nº 028/25</w:t>
      </w:r>
      <w:r>
        <w:rPr>
          <w:rFonts w:cstheme="minorHAnsi"/>
          <w:sz w:val="24"/>
          <w:szCs w:val="24"/>
        </w:rPr>
        <w:t>.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7527AE" w:rsidRPr="007527AE" w:rsidRDefault="007527AE" w:rsidP="007527A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7527AE">
        <w:rPr>
          <w:rFonts w:eastAsia="Times New Roman" w:cstheme="minorHAnsi"/>
          <w:bCs/>
          <w:sz w:val="24"/>
          <w:szCs w:val="24"/>
          <w:lang w:eastAsia="pt-BR"/>
        </w:rPr>
        <w:t>- Autoriza o Poder Executivo a conceder permissão de uso de bens públicos imóveis a entidades culturais, sociais e esportivas sem</w:t>
      </w:r>
      <w:r w:rsidRPr="007527AE">
        <w:rPr>
          <w:rFonts w:eastAsia="Times New Roman" w:cstheme="minorHAnsi"/>
          <w:bCs/>
          <w:sz w:val="24"/>
          <w:szCs w:val="24"/>
          <w:lang w:eastAsia="pt-BR"/>
        </w:rPr>
        <w:tab/>
        <w:t xml:space="preserve"> fins lucrativos sediadas no Município de Santa Margarida do Sul, e dá outras providências.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O PL nº 028 de 31 de MARÇO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2E4BA3" w:rsidRDefault="002E4BA3" w:rsidP="00902392">
      <w:pPr>
        <w:jc w:val="both"/>
        <w:rPr>
          <w:rFonts w:cstheme="minorHAnsi"/>
          <w:b/>
          <w:sz w:val="24"/>
          <w:szCs w:val="24"/>
        </w:rPr>
      </w:pP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902392" w:rsidRDefault="00902392" w:rsidP="0090239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</w:t>
      </w:r>
      <w:r w:rsidR="00FC09FD" w:rsidRPr="000B44FF">
        <w:rPr>
          <w:rFonts w:cstheme="minorHAnsi"/>
          <w:sz w:val="24"/>
          <w:szCs w:val="24"/>
        </w:rPr>
        <w:t>ao Secretário que faça a leitura</w:t>
      </w:r>
      <w:r w:rsidRPr="000B44FF">
        <w:rPr>
          <w:rFonts w:cstheme="minorHAnsi"/>
          <w:sz w:val="24"/>
          <w:szCs w:val="24"/>
        </w:rPr>
        <w:t>.</w:t>
      </w:r>
    </w:p>
    <w:p w:rsidR="007C3F70" w:rsidRDefault="007C3F70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Providências nº 11/2025, autor: Ver. José Alacir;</w:t>
      </w:r>
    </w:p>
    <w:p w:rsidR="007C3F70" w:rsidRDefault="007C3F70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Providências nº 12/2025, autora: Ver. Elisângela;</w:t>
      </w:r>
    </w:p>
    <w:p w:rsidR="00B41CF6" w:rsidRDefault="00B41CF6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Aplausos nº 05/25 e Requerimento nº 02/25, autor: Ver. Giovane.</w:t>
      </w:r>
    </w:p>
    <w:p w:rsidR="00B41CF6" w:rsidRDefault="00B41CF6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Aplausos nº 06/25, Ver. Márcio Machado</w:t>
      </w:r>
      <w:r w:rsidR="007527AE">
        <w:rPr>
          <w:rFonts w:cstheme="minorHAnsi"/>
          <w:sz w:val="24"/>
          <w:szCs w:val="24"/>
        </w:rPr>
        <w:t>.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E15180" w:rsidRDefault="00902392" w:rsidP="00B75361">
      <w:pPr>
        <w:jc w:val="both"/>
        <w:rPr>
          <w:rFonts w:cstheme="minorHAnsi"/>
          <w:b/>
          <w:sz w:val="28"/>
          <w:szCs w:val="28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BC61F7">
        <w:rPr>
          <w:rFonts w:cstheme="minorHAnsi"/>
          <w:b/>
          <w:sz w:val="24"/>
          <w:szCs w:val="24"/>
        </w:rPr>
        <w:t xml:space="preserve"> 07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BC61F7">
        <w:rPr>
          <w:rFonts w:cstheme="minorHAnsi"/>
          <w:b/>
          <w:sz w:val="24"/>
          <w:szCs w:val="24"/>
        </w:rPr>
        <w:t>de abril</w:t>
      </w:r>
      <w:r w:rsidRPr="000B44FF">
        <w:rPr>
          <w:rFonts w:cstheme="minorHAnsi"/>
          <w:b/>
          <w:sz w:val="24"/>
          <w:szCs w:val="24"/>
        </w:rPr>
        <w:t xml:space="preserve"> de 2025, às 19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B75" w:rsidRDefault="00944B75" w:rsidP="005E658E">
      <w:pPr>
        <w:spacing w:after="0" w:line="240" w:lineRule="auto"/>
      </w:pPr>
      <w:r>
        <w:separator/>
      </w:r>
    </w:p>
  </w:endnote>
  <w:endnote w:type="continuationSeparator" w:id="1">
    <w:p w:rsidR="00944B75" w:rsidRDefault="00944B75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B75" w:rsidRDefault="00944B75" w:rsidP="005E658E">
      <w:pPr>
        <w:spacing w:after="0" w:line="240" w:lineRule="auto"/>
      </w:pPr>
      <w:r>
        <w:separator/>
      </w:r>
    </w:p>
  </w:footnote>
  <w:footnote w:type="continuationSeparator" w:id="1">
    <w:p w:rsidR="00944B75" w:rsidRDefault="00944B75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0F5EA9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20A6"/>
    <w:rsid w:val="00225C06"/>
    <w:rsid w:val="00230619"/>
    <w:rsid w:val="0023295E"/>
    <w:rsid w:val="002332D1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E1C52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46</cp:revision>
  <cp:lastPrinted>2025-03-24T18:14:00Z</cp:lastPrinted>
  <dcterms:created xsi:type="dcterms:W3CDTF">2025-01-09T12:06:00Z</dcterms:created>
  <dcterms:modified xsi:type="dcterms:W3CDTF">2025-03-31T21:34:00Z</dcterms:modified>
</cp:coreProperties>
</file>