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88" w:rsidRPr="00971249" w:rsidRDefault="003E6C88" w:rsidP="003E6C88">
      <w:pPr>
        <w:jc w:val="center"/>
        <w:rPr>
          <w:rFonts w:ascii="Arial" w:hAnsi="Arial" w:cs="Arial"/>
          <w:b/>
          <w:sz w:val="24"/>
          <w:szCs w:val="24"/>
        </w:rPr>
      </w:pPr>
      <w:r w:rsidRPr="000C5A7F">
        <w:rPr>
          <w:rFonts w:ascii="Arial" w:hAnsi="Arial" w:cs="Arial"/>
          <w:b/>
          <w:sz w:val="24"/>
          <w:szCs w:val="24"/>
        </w:rPr>
        <w:t>PROJETO DE LEI Nº 0</w:t>
      </w:r>
      <w:r>
        <w:rPr>
          <w:rFonts w:ascii="Arial" w:hAnsi="Arial" w:cs="Arial"/>
          <w:b/>
          <w:sz w:val="24"/>
          <w:szCs w:val="24"/>
        </w:rPr>
        <w:t>01/</w:t>
      </w:r>
      <w:r w:rsidRPr="000C5A7F">
        <w:rPr>
          <w:rFonts w:ascii="Arial" w:hAnsi="Arial" w:cs="Arial"/>
          <w:b/>
          <w:sz w:val="24"/>
          <w:szCs w:val="24"/>
        </w:rPr>
        <w:t>202</w:t>
      </w:r>
      <w:r>
        <w:rPr>
          <w:rFonts w:ascii="Arial" w:hAnsi="Arial" w:cs="Arial"/>
          <w:b/>
          <w:sz w:val="24"/>
          <w:szCs w:val="24"/>
        </w:rPr>
        <w:t>4.</w:t>
      </w:r>
    </w:p>
    <w:p w:rsidR="003E6C88" w:rsidRPr="00B950F5" w:rsidRDefault="003E6C88" w:rsidP="003E6C88">
      <w:pPr>
        <w:jc w:val="both"/>
        <w:rPr>
          <w:rFonts w:ascii="Arial" w:hAnsi="Arial" w:cs="Arial"/>
          <w:iCs/>
          <w:sz w:val="24"/>
          <w:szCs w:val="24"/>
        </w:rPr>
      </w:pPr>
    </w:p>
    <w:p w:rsidR="003E6C88" w:rsidRPr="003E6C88" w:rsidRDefault="003E6C88" w:rsidP="003E6C88">
      <w:pPr>
        <w:ind w:left="5245"/>
        <w:jc w:val="both"/>
        <w:rPr>
          <w:rFonts w:ascii="Arial" w:hAnsi="Arial" w:cs="Arial"/>
          <w:i/>
          <w:sz w:val="24"/>
          <w:szCs w:val="24"/>
        </w:rPr>
      </w:pPr>
      <w:r w:rsidRPr="00674081">
        <w:rPr>
          <w:rFonts w:ascii="Arial" w:hAnsi="Arial" w:cs="Arial"/>
          <w:i/>
          <w:sz w:val="24"/>
          <w:szCs w:val="24"/>
        </w:rPr>
        <w:t>Inclui novas ações no Plano Plurianual 2022/2025, na Lei de Diretrizes Orçamentária, na Lei Orçamentária Anual e autoriza a abertura de crédito adicional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674081">
        <w:rPr>
          <w:rFonts w:ascii="Arial" w:hAnsi="Arial" w:cs="Arial"/>
          <w:i/>
          <w:sz w:val="24"/>
          <w:szCs w:val="24"/>
        </w:rPr>
        <w:t>especial no orçamento para o exercício de 2024, no valor de R$ 69.260,65 para abertura de dotação orçamentária relativa ao Convênio com o Estado denominado “Santa Margarida Integrando Culturas”</w:t>
      </w:r>
      <w:r>
        <w:rPr>
          <w:rFonts w:ascii="Arial" w:hAnsi="Arial" w:cs="Arial"/>
          <w:i/>
          <w:color w:val="FF0000"/>
          <w:sz w:val="24"/>
          <w:szCs w:val="24"/>
        </w:rPr>
        <w:t>.</w:t>
      </w:r>
    </w:p>
    <w:p w:rsidR="003E6C88" w:rsidRPr="00B950F5" w:rsidRDefault="003E6C88" w:rsidP="003E6C88">
      <w:pPr>
        <w:jc w:val="both"/>
        <w:rPr>
          <w:rFonts w:ascii="Arial" w:hAnsi="Arial" w:cs="Arial"/>
          <w:i/>
          <w:iCs/>
          <w:sz w:val="24"/>
          <w:szCs w:val="24"/>
        </w:rPr>
      </w:pPr>
    </w:p>
    <w:p w:rsidR="003E6C88" w:rsidRDefault="003E6C88" w:rsidP="003E6C88">
      <w:pPr>
        <w:keepNext/>
        <w:spacing w:after="0"/>
        <w:ind w:firstLine="851"/>
        <w:jc w:val="both"/>
        <w:outlineLvl w:val="1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A CÂMARA MUNICIPAL DE VEREADORES DE SANTA MARGARIDA DO SUL, ESTADO DO RIO GRANDE DO SUL, no uso das  atribuições constitucionais que lhe são conferidos por Lei.</w:t>
      </w:r>
    </w:p>
    <w:p w:rsidR="003E6C88" w:rsidRDefault="003E6C88" w:rsidP="003E6C88">
      <w:pPr>
        <w:keepNext/>
        <w:spacing w:after="0"/>
        <w:ind w:firstLine="851"/>
        <w:jc w:val="both"/>
        <w:outlineLvl w:val="1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APROVA.</w:t>
      </w:r>
    </w:p>
    <w:p w:rsidR="003E6C88" w:rsidRDefault="003E6C88" w:rsidP="003E6C88">
      <w:pPr>
        <w:jc w:val="both"/>
        <w:rPr>
          <w:rFonts w:ascii="Arial" w:hAnsi="Arial" w:cs="Arial"/>
          <w:b/>
          <w:sz w:val="24"/>
          <w:szCs w:val="24"/>
        </w:rPr>
      </w:pPr>
    </w:p>
    <w:p w:rsidR="003E6C88" w:rsidRPr="00B950F5" w:rsidRDefault="003E6C88" w:rsidP="003E6C88">
      <w:pPr>
        <w:jc w:val="both"/>
        <w:rPr>
          <w:rFonts w:ascii="Arial" w:hAnsi="Arial" w:cs="Arial"/>
          <w:sz w:val="24"/>
          <w:szCs w:val="24"/>
        </w:rPr>
      </w:pPr>
      <w:r w:rsidRPr="00B950F5">
        <w:rPr>
          <w:rFonts w:ascii="Arial" w:hAnsi="Arial" w:cs="Arial"/>
          <w:b/>
          <w:sz w:val="24"/>
          <w:szCs w:val="24"/>
        </w:rPr>
        <w:t>Art. 1º -</w:t>
      </w:r>
      <w:r w:rsidRPr="00B950F5">
        <w:rPr>
          <w:rFonts w:ascii="Arial" w:hAnsi="Arial" w:cs="Arial"/>
          <w:sz w:val="24"/>
          <w:szCs w:val="24"/>
        </w:rPr>
        <w:t xml:space="preserve"> Inclui novas ações no Plano Plurianual </w:t>
      </w:r>
      <w:r>
        <w:rPr>
          <w:rFonts w:ascii="Arial" w:hAnsi="Arial" w:cs="Arial"/>
          <w:sz w:val="24"/>
          <w:szCs w:val="24"/>
        </w:rPr>
        <w:t>2022/2025</w:t>
      </w:r>
      <w:r w:rsidRPr="00B950F5">
        <w:rPr>
          <w:rFonts w:ascii="Arial" w:hAnsi="Arial" w:cs="Arial"/>
          <w:sz w:val="24"/>
          <w:szCs w:val="24"/>
        </w:rPr>
        <w:t xml:space="preserve"> nº </w:t>
      </w:r>
      <w:r>
        <w:rPr>
          <w:rFonts w:ascii="Arial" w:hAnsi="Arial" w:cs="Arial"/>
          <w:sz w:val="24"/>
          <w:szCs w:val="24"/>
        </w:rPr>
        <w:t>1058/2021</w:t>
      </w:r>
      <w:r w:rsidRPr="00B950F5">
        <w:rPr>
          <w:rFonts w:ascii="Arial" w:hAnsi="Arial" w:cs="Arial"/>
          <w:sz w:val="24"/>
          <w:szCs w:val="24"/>
        </w:rPr>
        <w:t xml:space="preserve">, na Lei de Diretrizes Orçamentárias nº </w:t>
      </w:r>
      <w:r>
        <w:rPr>
          <w:rFonts w:ascii="Arial" w:hAnsi="Arial" w:cs="Arial"/>
          <w:sz w:val="24"/>
          <w:szCs w:val="24"/>
        </w:rPr>
        <w:t>1193/2023</w:t>
      </w:r>
      <w:r w:rsidRPr="00B950F5">
        <w:rPr>
          <w:rFonts w:ascii="Arial" w:hAnsi="Arial" w:cs="Arial"/>
          <w:sz w:val="24"/>
          <w:szCs w:val="24"/>
        </w:rPr>
        <w:t>, na L</w:t>
      </w:r>
      <w:r>
        <w:rPr>
          <w:rFonts w:ascii="Arial" w:hAnsi="Arial" w:cs="Arial"/>
          <w:sz w:val="24"/>
          <w:szCs w:val="24"/>
        </w:rPr>
        <w:t>ei Orçamentária Anual nº 1213/2023</w:t>
      </w:r>
      <w:r w:rsidRPr="00B950F5">
        <w:rPr>
          <w:rFonts w:ascii="Arial" w:hAnsi="Arial" w:cs="Arial"/>
          <w:sz w:val="24"/>
          <w:szCs w:val="24"/>
        </w:rPr>
        <w:t xml:space="preserve"> e autoriza o Poder Executivo a abrir crédito adicional especial no orçamento para o exercício de 202</w:t>
      </w:r>
      <w:r>
        <w:rPr>
          <w:rFonts w:ascii="Arial" w:hAnsi="Arial" w:cs="Arial"/>
          <w:sz w:val="24"/>
          <w:szCs w:val="24"/>
        </w:rPr>
        <w:t>4</w:t>
      </w:r>
      <w:r w:rsidRPr="00B950F5">
        <w:rPr>
          <w:rFonts w:ascii="Arial" w:hAnsi="Arial" w:cs="Arial"/>
          <w:sz w:val="24"/>
          <w:szCs w:val="24"/>
        </w:rPr>
        <w:t xml:space="preserve"> no valor de R$</w:t>
      </w:r>
      <w:r>
        <w:rPr>
          <w:rFonts w:ascii="Arial" w:hAnsi="Arial" w:cs="Arial"/>
          <w:sz w:val="24"/>
          <w:szCs w:val="24"/>
        </w:rPr>
        <w:t xml:space="preserve"> 69.260,65</w:t>
      </w:r>
      <w:r w:rsidRPr="00B950F5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Sessenta e nove mil, duzentos e sessenta reais e sessenta e cinco centavos</w:t>
      </w:r>
      <w:r w:rsidRPr="00B950F5">
        <w:rPr>
          <w:rFonts w:ascii="Arial" w:hAnsi="Arial" w:cs="Arial"/>
          <w:sz w:val="24"/>
          <w:szCs w:val="24"/>
        </w:rPr>
        <w:t>), no Programa “0.</w:t>
      </w:r>
      <w:r>
        <w:rPr>
          <w:rFonts w:ascii="Arial" w:hAnsi="Arial" w:cs="Arial"/>
          <w:sz w:val="24"/>
          <w:szCs w:val="24"/>
        </w:rPr>
        <w:t>112</w:t>
      </w:r>
      <w:r w:rsidRPr="00B950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Pr="00B950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DESENVOLVIMENTO DA CULTURA</w:t>
      </w:r>
      <w:r w:rsidRPr="00B950F5">
        <w:rPr>
          <w:rFonts w:ascii="Arial" w:hAnsi="Arial" w:cs="Arial"/>
          <w:sz w:val="24"/>
          <w:szCs w:val="24"/>
        </w:rPr>
        <w:t>”:</w:t>
      </w:r>
    </w:p>
    <w:p w:rsidR="003E6C88" w:rsidRDefault="003E6C88" w:rsidP="003E6C8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Descrição dos Objetivos do P</w:t>
      </w:r>
      <w:r w:rsidRPr="00915F1F">
        <w:rPr>
          <w:rFonts w:ascii="Arial" w:hAnsi="Arial" w:cs="Arial"/>
          <w:sz w:val="24"/>
          <w:szCs w:val="24"/>
        </w:rPr>
        <w:t xml:space="preserve">rograma: </w:t>
      </w:r>
      <w:r w:rsidRPr="00B22F9C">
        <w:rPr>
          <w:rFonts w:ascii="Arial" w:hAnsi="Arial" w:cs="Arial"/>
          <w:sz w:val="24"/>
          <w:szCs w:val="24"/>
        </w:rPr>
        <w:t>implementar ações culturais como meio de democratizar o acesso de toda  a comunidade aos bens culturais, de forma a promover a inclusão social e contribuir para a prevenção da violência.</w:t>
      </w:r>
    </w:p>
    <w:p w:rsidR="003E6C88" w:rsidRDefault="003E6C88" w:rsidP="003E6C88">
      <w:pPr>
        <w:jc w:val="both"/>
        <w:rPr>
          <w:rFonts w:ascii="Arial" w:hAnsi="Arial" w:cs="Arial"/>
          <w:sz w:val="24"/>
          <w:szCs w:val="24"/>
        </w:rPr>
      </w:pPr>
    </w:p>
    <w:p w:rsidR="003E6C88" w:rsidRPr="00B950F5" w:rsidRDefault="003E6C88" w:rsidP="003E6C88">
      <w:pPr>
        <w:jc w:val="both"/>
        <w:rPr>
          <w:rFonts w:ascii="Arial" w:hAnsi="Arial" w:cs="Arial"/>
          <w:b/>
          <w:sz w:val="24"/>
          <w:szCs w:val="24"/>
        </w:rPr>
      </w:pPr>
      <w:r w:rsidRPr="00B950F5">
        <w:rPr>
          <w:rFonts w:ascii="Arial" w:hAnsi="Arial" w:cs="Arial"/>
          <w:b/>
          <w:sz w:val="24"/>
          <w:szCs w:val="24"/>
        </w:rPr>
        <w:t>Ação: 1.</w:t>
      </w:r>
      <w:r w:rsidRPr="008D6DE9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>41</w:t>
      </w:r>
      <w:r w:rsidRPr="00B950F5">
        <w:rPr>
          <w:rFonts w:ascii="Arial" w:hAnsi="Arial" w:cs="Arial"/>
          <w:b/>
          <w:sz w:val="24"/>
          <w:szCs w:val="24"/>
        </w:rPr>
        <w:t xml:space="preserve"> – </w:t>
      </w:r>
      <w:r w:rsidRPr="00B22F9C">
        <w:rPr>
          <w:rFonts w:ascii="Arial" w:hAnsi="Arial" w:cs="Arial"/>
          <w:b/>
          <w:sz w:val="24"/>
          <w:szCs w:val="24"/>
        </w:rPr>
        <w:t>SANTA MARGARIDA INTEGRANDO CULTURAS</w:t>
      </w:r>
      <w:r w:rsidRPr="00B950F5">
        <w:rPr>
          <w:rFonts w:ascii="Arial" w:hAnsi="Arial" w:cs="Arial"/>
          <w:b/>
          <w:sz w:val="24"/>
          <w:szCs w:val="24"/>
        </w:rPr>
        <w:t>;</w:t>
      </w:r>
    </w:p>
    <w:p w:rsidR="003E6C88" w:rsidRDefault="003E6C88" w:rsidP="003E6C88">
      <w:pPr>
        <w:jc w:val="both"/>
        <w:rPr>
          <w:rFonts w:ascii="Arial" w:hAnsi="Arial" w:cs="Arial"/>
          <w:sz w:val="24"/>
          <w:szCs w:val="24"/>
        </w:rPr>
      </w:pPr>
      <w:r w:rsidRPr="00B950F5">
        <w:rPr>
          <w:rFonts w:ascii="Arial" w:hAnsi="Arial" w:cs="Arial"/>
          <w:sz w:val="24"/>
          <w:szCs w:val="24"/>
        </w:rPr>
        <w:t xml:space="preserve">Produto: </w:t>
      </w:r>
      <w:r>
        <w:rPr>
          <w:rFonts w:ascii="Arial" w:hAnsi="Arial" w:cs="Arial"/>
          <w:sz w:val="24"/>
          <w:szCs w:val="24"/>
        </w:rPr>
        <w:t>Eventos Realizados;</w:t>
      </w:r>
    </w:p>
    <w:p w:rsidR="003E6C88" w:rsidRPr="00B950F5" w:rsidRDefault="003E6C88" w:rsidP="003E6C88">
      <w:pPr>
        <w:jc w:val="both"/>
        <w:rPr>
          <w:rFonts w:ascii="Arial" w:hAnsi="Arial" w:cs="Arial"/>
          <w:sz w:val="24"/>
          <w:szCs w:val="24"/>
        </w:rPr>
      </w:pPr>
      <w:r w:rsidRPr="00B950F5">
        <w:rPr>
          <w:rFonts w:ascii="Arial" w:hAnsi="Arial" w:cs="Arial"/>
          <w:sz w:val="24"/>
          <w:szCs w:val="24"/>
        </w:rPr>
        <w:t xml:space="preserve">Fonte de Financiamento: </w:t>
      </w:r>
      <w:r>
        <w:rPr>
          <w:rFonts w:ascii="Arial" w:hAnsi="Arial" w:cs="Arial"/>
          <w:sz w:val="24"/>
          <w:szCs w:val="24"/>
        </w:rPr>
        <w:t>Recurso Estadual;</w:t>
      </w:r>
    </w:p>
    <w:p w:rsidR="003E6C88" w:rsidRPr="00B950F5" w:rsidRDefault="003E6C88" w:rsidP="003E6C8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Unidade de medida: unidade</w:t>
      </w:r>
      <w:r w:rsidRPr="00B950F5">
        <w:rPr>
          <w:rFonts w:ascii="Arial" w:hAnsi="Arial" w:cs="Arial"/>
          <w:sz w:val="24"/>
          <w:szCs w:val="24"/>
        </w:rPr>
        <w:t>;</w:t>
      </w:r>
    </w:p>
    <w:p w:rsidR="003E6C88" w:rsidRPr="00B950F5" w:rsidRDefault="003E6C88" w:rsidP="003E6C88">
      <w:pPr>
        <w:jc w:val="both"/>
        <w:rPr>
          <w:rFonts w:ascii="Arial" w:hAnsi="Arial" w:cs="Arial"/>
          <w:sz w:val="24"/>
          <w:szCs w:val="24"/>
        </w:rPr>
      </w:pPr>
      <w:r w:rsidRPr="00B950F5">
        <w:rPr>
          <w:rFonts w:ascii="Arial" w:hAnsi="Arial" w:cs="Arial"/>
          <w:sz w:val="24"/>
          <w:szCs w:val="24"/>
        </w:rPr>
        <w:t>Valor: R$</w:t>
      </w:r>
      <w:r>
        <w:rPr>
          <w:rFonts w:ascii="Arial" w:hAnsi="Arial" w:cs="Arial"/>
          <w:sz w:val="24"/>
          <w:szCs w:val="24"/>
        </w:rPr>
        <w:t xml:space="preserve"> 69.260,65</w:t>
      </w:r>
      <w:r w:rsidRPr="00B950F5">
        <w:rPr>
          <w:rFonts w:ascii="Arial" w:hAnsi="Arial" w:cs="Arial"/>
          <w:sz w:val="24"/>
          <w:szCs w:val="24"/>
        </w:rPr>
        <w:t>;</w:t>
      </w:r>
    </w:p>
    <w:p w:rsidR="003E6C88" w:rsidRPr="00B950F5" w:rsidRDefault="003E6C88" w:rsidP="003E6C88">
      <w:pPr>
        <w:jc w:val="both"/>
        <w:rPr>
          <w:rFonts w:ascii="Arial" w:hAnsi="Arial" w:cs="Arial"/>
          <w:sz w:val="24"/>
          <w:szCs w:val="24"/>
        </w:rPr>
      </w:pPr>
      <w:r w:rsidRPr="00B950F5">
        <w:rPr>
          <w:rFonts w:ascii="Arial" w:hAnsi="Arial" w:cs="Arial"/>
          <w:sz w:val="24"/>
          <w:szCs w:val="24"/>
        </w:rPr>
        <w:lastRenderedPageBreak/>
        <w:t>Órgão: 0</w:t>
      </w:r>
      <w:r>
        <w:rPr>
          <w:rFonts w:ascii="Arial" w:hAnsi="Arial" w:cs="Arial"/>
          <w:sz w:val="24"/>
          <w:szCs w:val="24"/>
        </w:rPr>
        <w:t>4</w:t>
      </w:r>
      <w:r w:rsidRPr="00B950F5">
        <w:rPr>
          <w:rFonts w:ascii="Arial" w:hAnsi="Arial" w:cs="Arial"/>
          <w:sz w:val="24"/>
          <w:szCs w:val="24"/>
        </w:rPr>
        <w:t xml:space="preserve"> – Secretaria de</w:t>
      </w:r>
      <w:r>
        <w:rPr>
          <w:rFonts w:ascii="Arial" w:hAnsi="Arial" w:cs="Arial"/>
          <w:sz w:val="24"/>
          <w:szCs w:val="24"/>
        </w:rPr>
        <w:t xml:space="preserve"> Educação, Cultura, Turismo e Desporto</w:t>
      </w:r>
      <w:r w:rsidRPr="00B950F5">
        <w:rPr>
          <w:rFonts w:ascii="Arial" w:hAnsi="Arial" w:cs="Arial"/>
          <w:sz w:val="24"/>
          <w:szCs w:val="24"/>
        </w:rPr>
        <w:t>;</w:t>
      </w:r>
    </w:p>
    <w:p w:rsidR="003E6C88" w:rsidRPr="00B950F5" w:rsidRDefault="003E6C88" w:rsidP="003E6C88">
      <w:pPr>
        <w:jc w:val="both"/>
        <w:rPr>
          <w:rFonts w:ascii="Arial" w:hAnsi="Arial" w:cs="Arial"/>
          <w:sz w:val="24"/>
          <w:szCs w:val="24"/>
        </w:rPr>
      </w:pPr>
      <w:r w:rsidRPr="00B950F5">
        <w:rPr>
          <w:rFonts w:ascii="Arial" w:hAnsi="Arial" w:cs="Arial"/>
          <w:sz w:val="24"/>
          <w:szCs w:val="24"/>
        </w:rPr>
        <w:t>Unidade: 0</w:t>
      </w:r>
      <w:r>
        <w:rPr>
          <w:rFonts w:ascii="Arial" w:hAnsi="Arial" w:cs="Arial"/>
          <w:sz w:val="24"/>
          <w:szCs w:val="24"/>
        </w:rPr>
        <w:t>2</w:t>
      </w:r>
      <w:r w:rsidRPr="00B950F5"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hAnsi="Arial" w:cs="Arial"/>
          <w:sz w:val="24"/>
          <w:szCs w:val="24"/>
        </w:rPr>
        <w:t xml:space="preserve"> Setor de Cultura</w:t>
      </w:r>
      <w:r w:rsidRPr="00B950F5">
        <w:rPr>
          <w:rFonts w:ascii="Arial" w:hAnsi="Arial" w:cs="Arial"/>
          <w:sz w:val="24"/>
          <w:szCs w:val="24"/>
        </w:rPr>
        <w:t>;</w:t>
      </w:r>
    </w:p>
    <w:p w:rsidR="003E6C88" w:rsidRPr="00B950F5" w:rsidRDefault="003E6C88" w:rsidP="003E6C8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Função: 13</w:t>
      </w:r>
      <w:r w:rsidRPr="00B950F5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Cultura</w:t>
      </w:r>
      <w:r w:rsidRPr="00B950F5">
        <w:rPr>
          <w:rFonts w:ascii="Arial" w:hAnsi="Arial" w:cs="Arial"/>
          <w:sz w:val="24"/>
          <w:szCs w:val="24"/>
        </w:rPr>
        <w:t>;</w:t>
      </w:r>
    </w:p>
    <w:p w:rsidR="003E6C88" w:rsidRPr="00B950F5" w:rsidRDefault="003E6C88" w:rsidP="003E6C88">
      <w:pPr>
        <w:shd w:val="clear" w:color="auto" w:fill="FFFFFF"/>
        <w:rPr>
          <w:rFonts w:ascii="Arial" w:hAnsi="Arial" w:cs="Arial"/>
          <w:color w:val="333333"/>
          <w:sz w:val="24"/>
          <w:szCs w:val="24"/>
        </w:rPr>
      </w:pPr>
      <w:r w:rsidRPr="00B950F5">
        <w:rPr>
          <w:rFonts w:ascii="Arial" w:hAnsi="Arial" w:cs="Arial"/>
          <w:sz w:val="24"/>
          <w:szCs w:val="24"/>
        </w:rPr>
        <w:t xml:space="preserve">Subfunção: </w:t>
      </w:r>
      <w:r>
        <w:rPr>
          <w:rFonts w:ascii="Arial" w:hAnsi="Arial" w:cs="Arial"/>
          <w:sz w:val="24"/>
          <w:szCs w:val="24"/>
        </w:rPr>
        <w:t>392 – Difusão Cultural</w:t>
      </w:r>
      <w:r w:rsidRPr="00B950F5">
        <w:rPr>
          <w:rFonts w:ascii="Arial" w:hAnsi="Arial" w:cs="Arial"/>
          <w:sz w:val="24"/>
          <w:szCs w:val="24"/>
        </w:rPr>
        <w:t>;</w:t>
      </w:r>
    </w:p>
    <w:p w:rsidR="003E6C88" w:rsidRDefault="003E6C88" w:rsidP="003E6C88">
      <w:pPr>
        <w:jc w:val="both"/>
        <w:rPr>
          <w:rFonts w:ascii="Arial" w:hAnsi="Arial" w:cs="Arial"/>
          <w:sz w:val="24"/>
          <w:szCs w:val="24"/>
        </w:rPr>
      </w:pPr>
      <w:r w:rsidRPr="00B950F5">
        <w:rPr>
          <w:rFonts w:ascii="Arial" w:hAnsi="Arial" w:cs="Arial"/>
          <w:sz w:val="24"/>
          <w:szCs w:val="24"/>
        </w:rPr>
        <w:t>Programa: 0.</w:t>
      </w:r>
      <w:r>
        <w:rPr>
          <w:rFonts w:ascii="Arial" w:hAnsi="Arial" w:cs="Arial"/>
          <w:sz w:val="24"/>
          <w:szCs w:val="24"/>
        </w:rPr>
        <w:t xml:space="preserve">112 </w:t>
      </w:r>
      <w:r w:rsidRPr="00B950F5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Desenvolvimento da Cultura</w:t>
      </w:r>
      <w:r w:rsidRPr="00B950F5">
        <w:rPr>
          <w:rFonts w:ascii="Arial" w:hAnsi="Arial" w:cs="Arial"/>
          <w:sz w:val="24"/>
          <w:szCs w:val="24"/>
        </w:rPr>
        <w:t>;</w:t>
      </w:r>
    </w:p>
    <w:p w:rsidR="003E6C88" w:rsidRPr="00B950F5" w:rsidRDefault="003E6C88" w:rsidP="003E6C88">
      <w:pPr>
        <w:jc w:val="both"/>
        <w:rPr>
          <w:rFonts w:ascii="Arial" w:hAnsi="Arial" w:cs="Arial"/>
          <w:sz w:val="24"/>
          <w:szCs w:val="24"/>
        </w:rPr>
      </w:pPr>
    </w:p>
    <w:p w:rsidR="003E6C88" w:rsidRPr="00B950F5" w:rsidRDefault="003E6C88" w:rsidP="003E6C88">
      <w:pPr>
        <w:jc w:val="both"/>
        <w:rPr>
          <w:rFonts w:ascii="Arial" w:hAnsi="Arial" w:cs="Arial"/>
          <w:b/>
          <w:sz w:val="24"/>
          <w:szCs w:val="24"/>
        </w:rPr>
      </w:pPr>
      <w:r w:rsidRPr="00B950F5">
        <w:rPr>
          <w:rFonts w:ascii="Arial" w:hAnsi="Arial" w:cs="Arial"/>
          <w:b/>
          <w:sz w:val="24"/>
          <w:szCs w:val="24"/>
        </w:rPr>
        <w:t>Proj./Ativ.:</w:t>
      </w:r>
      <w:bookmarkStart w:id="0" w:name="_Hlk16759356"/>
      <w:bookmarkEnd w:id="0"/>
      <w:r>
        <w:rPr>
          <w:rFonts w:ascii="Arial" w:hAnsi="Arial" w:cs="Arial"/>
          <w:b/>
          <w:sz w:val="24"/>
          <w:szCs w:val="24"/>
        </w:rPr>
        <w:t xml:space="preserve"> </w:t>
      </w:r>
      <w:r w:rsidRPr="00B950F5">
        <w:rPr>
          <w:rFonts w:ascii="Arial" w:hAnsi="Arial" w:cs="Arial"/>
          <w:b/>
          <w:sz w:val="24"/>
          <w:szCs w:val="24"/>
        </w:rPr>
        <w:t>1.</w:t>
      </w:r>
      <w:r w:rsidRPr="008D6DE9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>41</w:t>
      </w:r>
      <w:r w:rsidRPr="00B950F5">
        <w:rPr>
          <w:rFonts w:ascii="Arial" w:hAnsi="Arial" w:cs="Arial"/>
          <w:b/>
          <w:sz w:val="24"/>
          <w:szCs w:val="24"/>
        </w:rPr>
        <w:t xml:space="preserve"> – </w:t>
      </w:r>
      <w:r w:rsidRPr="00B22F9C">
        <w:rPr>
          <w:rFonts w:ascii="Arial" w:hAnsi="Arial" w:cs="Arial"/>
          <w:b/>
          <w:sz w:val="24"/>
          <w:szCs w:val="24"/>
        </w:rPr>
        <w:t>SANTA MARGARIDA INTEGRANDO CULTURAS</w:t>
      </w:r>
      <w:r w:rsidRPr="00B950F5">
        <w:rPr>
          <w:rFonts w:ascii="Arial" w:hAnsi="Arial" w:cs="Arial"/>
          <w:b/>
          <w:sz w:val="24"/>
          <w:szCs w:val="24"/>
        </w:rPr>
        <w:t>;</w:t>
      </w:r>
    </w:p>
    <w:p w:rsidR="003E6C88" w:rsidRDefault="003E6C88" w:rsidP="003E6C88">
      <w:pPr>
        <w:jc w:val="both"/>
        <w:rPr>
          <w:rFonts w:ascii="Arial" w:hAnsi="Arial" w:cs="Arial"/>
          <w:sz w:val="24"/>
          <w:szCs w:val="24"/>
        </w:rPr>
      </w:pPr>
      <w:r w:rsidRPr="00B950F5">
        <w:rPr>
          <w:rFonts w:ascii="Arial" w:hAnsi="Arial" w:cs="Arial"/>
          <w:sz w:val="24"/>
          <w:szCs w:val="24"/>
        </w:rPr>
        <w:t>Elemento</w:t>
      </w:r>
      <w:r>
        <w:rPr>
          <w:rFonts w:ascii="Arial" w:hAnsi="Arial" w:cs="Arial"/>
          <w:sz w:val="24"/>
          <w:szCs w:val="24"/>
        </w:rPr>
        <w:t>s</w:t>
      </w:r>
      <w:r w:rsidRPr="00B950F5">
        <w:rPr>
          <w:rFonts w:ascii="Arial" w:hAnsi="Arial" w:cs="Arial"/>
          <w:sz w:val="24"/>
          <w:szCs w:val="24"/>
        </w:rPr>
        <w:t xml:space="preserve">: </w:t>
      </w:r>
    </w:p>
    <w:p w:rsidR="003E6C88" w:rsidRDefault="003E6C88" w:rsidP="003E6C88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3</w:t>
      </w:r>
      <w:r w:rsidRPr="00095190">
        <w:rPr>
          <w:rFonts w:ascii="Arial" w:hAnsi="Arial" w:cs="Arial"/>
          <w:b/>
          <w:sz w:val="23"/>
          <w:szCs w:val="23"/>
        </w:rPr>
        <w:t>.</w:t>
      </w:r>
      <w:r>
        <w:rPr>
          <w:rFonts w:ascii="Arial" w:hAnsi="Arial" w:cs="Arial"/>
          <w:b/>
          <w:sz w:val="23"/>
          <w:szCs w:val="23"/>
        </w:rPr>
        <w:t>3</w:t>
      </w:r>
      <w:r w:rsidRPr="00095190">
        <w:rPr>
          <w:rFonts w:ascii="Arial" w:hAnsi="Arial" w:cs="Arial"/>
          <w:b/>
          <w:sz w:val="23"/>
          <w:szCs w:val="23"/>
        </w:rPr>
        <w:t>.90.</w:t>
      </w:r>
      <w:r>
        <w:rPr>
          <w:rFonts w:ascii="Arial" w:hAnsi="Arial" w:cs="Arial"/>
          <w:b/>
          <w:sz w:val="23"/>
          <w:szCs w:val="23"/>
        </w:rPr>
        <w:t>30</w:t>
      </w:r>
      <w:r w:rsidRPr="00095190">
        <w:rPr>
          <w:rFonts w:ascii="Arial" w:hAnsi="Arial" w:cs="Arial"/>
          <w:b/>
          <w:sz w:val="23"/>
          <w:szCs w:val="23"/>
        </w:rPr>
        <w:t>.00.00.00.00</w:t>
      </w:r>
      <w:r w:rsidRPr="00FA5A32">
        <w:rPr>
          <w:rFonts w:ascii="Arial" w:hAnsi="Arial" w:cs="Arial"/>
          <w:b/>
          <w:sz w:val="23"/>
          <w:szCs w:val="23"/>
        </w:rPr>
        <w:t>.11</w:t>
      </w:r>
      <w:r>
        <w:rPr>
          <w:rFonts w:ascii="Arial" w:hAnsi="Arial" w:cs="Arial"/>
          <w:b/>
          <w:sz w:val="23"/>
          <w:szCs w:val="23"/>
        </w:rPr>
        <w:t>58</w:t>
      </w:r>
      <w:r w:rsidRPr="00FA5A32">
        <w:rPr>
          <w:rFonts w:ascii="Arial" w:hAnsi="Arial" w:cs="Arial"/>
          <w:b/>
          <w:sz w:val="23"/>
          <w:szCs w:val="23"/>
        </w:rPr>
        <w:t>–</w:t>
      </w:r>
      <w:r>
        <w:rPr>
          <w:rFonts w:ascii="Arial" w:hAnsi="Arial" w:cs="Arial"/>
          <w:b/>
          <w:sz w:val="23"/>
          <w:szCs w:val="23"/>
        </w:rPr>
        <w:t>Material de Consumo.....</w:t>
      </w:r>
      <w:r w:rsidRPr="00FA5A32">
        <w:rPr>
          <w:rFonts w:ascii="Arial" w:hAnsi="Arial" w:cs="Arial"/>
          <w:b/>
          <w:sz w:val="23"/>
          <w:szCs w:val="23"/>
        </w:rPr>
        <w:t xml:space="preserve">............................   </w:t>
      </w:r>
      <w:r>
        <w:rPr>
          <w:rFonts w:ascii="Arial" w:hAnsi="Arial" w:cs="Arial"/>
          <w:b/>
          <w:sz w:val="23"/>
          <w:szCs w:val="23"/>
        </w:rPr>
        <w:t>6.208,52</w:t>
      </w:r>
    </w:p>
    <w:p w:rsidR="003E6C88" w:rsidRPr="00FA5A32" w:rsidRDefault="003E6C88" w:rsidP="003E6C88">
      <w:pPr>
        <w:jc w:val="both"/>
        <w:rPr>
          <w:rFonts w:ascii="Arial" w:hAnsi="Arial" w:cs="Arial"/>
          <w:b/>
          <w:sz w:val="23"/>
          <w:szCs w:val="23"/>
        </w:rPr>
      </w:pPr>
      <w:bookmarkStart w:id="1" w:name="_Hlk128128930"/>
      <w:r>
        <w:rPr>
          <w:rFonts w:ascii="Arial" w:hAnsi="Arial" w:cs="Arial"/>
          <w:b/>
          <w:sz w:val="23"/>
          <w:szCs w:val="23"/>
        </w:rPr>
        <w:t>3.3.90.32.00.00.00.00.1158</w:t>
      </w:r>
      <w:r w:rsidRPr="00FA5A32">
        <w:rPr>
          <w:rFonts w:ascii="Arial" w:hAnsi="Arial" w:cs="Arial"/>
          <w:b/>
          <w:sz w:val="23"/>
          <w:szCs w:val="23"/>
        </w:rPr>
        <w:t xml:space="preserve">–Material Bem ou Serv. p/ distrib. gratuita... </w:t>
      </w:r>
      <w:r>
        <w:rPr>
          <w:rFonts w:ascii="Arial" w:hAnsi="Arial" w:cs="Arial"/>
          <w:b/>
          <w:sz w:val="23"/>
          <w:szCs w:val="23"/>
        </w:rPr>
        <w:t>2.000,00</w:t>
      </w:r>
    </w:p>
    <w:bookmarkEnd w:id="1"/>
    <w:p w:rsidR="003E6C88" w:rsidRPr="00FA5A32" w:rsidRDefault="003E6C88" w:rsidP="003E6C88">
      <w:pPr>
        <w:jc w:val="both"/>
        <w:rPr>
          <w:rFonts w:ascii="Arial" w:hAnsi="Arial" w:cs="Arial"/>
          <w:b/>
          <w:sz w:val="23"/>
          <w:szCs w:val="23"/>
        </w:rPr>
      </w:pPr>
      <w:r w:rsidRPr="00FA5A32">
        <w:rPr>
          <w:rFonts w:ascii="Arial" w:hAnsi="Arial" w:cs="Arial"/>
          <w:b/>
          <w:sz w:val="23"/>
          <w:szCs w:val="23"/>
        </w:rPr>
        <w:t>3.3.90.36.00.00.00.</w:t>
      </w:r>
      <w:r>
        <w:rPr>
          <w:rFonts w:ascii="Arial" w:hAnsi="Arial" w:cs="Arial"/>
          <w:b/>
          <w:sz w:val="23"/>
          <w:szCs w:val="23"/>
        </w:rPr>
        <w:t>00.1158–Outros Serv. Terc.-P.F.</w:t>
      </w:r>
      <w:r w:rsidRPr="00FA5A32">
        <w:rPr>
          <w:rFonts w:ascii="Arial" w:hAnsi="Arial" w:cs="Arial"/>
          <w:b/>
          <w:sz w:val="23"/>
          <w:szCs w:val="23"/>
        </w:rPr>
        <w:t>..............................</w:t>
      </w:r>
      <w:r>
        <w:rPr>
          <w:rFonts w:ascii="Arial" w:hAnsi="Arial" w:cs="Arial"/>
          <w:b/>
          <w:sz w:val="23"/>
          <w:szCs w:val="23"/>
        </w:rPr>
        <w:t>..1.000,00</w:t>
      </w:r>
    </w:p>
    <w:p w:rsidR="003E6C88" w:rsidRPr="00FA5A32" w:rsidRDefault="003E6C88" w:rsidP="003E6C88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3.3.90.39.00.00.00.00.1158</w:t>
      </w:r>
      <w:r w:rsidRPr="00FA5A32">
        <w:rPr>
          <w:rFonts w:ascii="Arial" w:hAnsi="Arial" w:cs="Arial"/>
          <w:b/>
          <w:sz w:val="23"/>
          <w:szCs w:val="23"/>
        </w:rPr>
        <w:t>–Ou</w:t>
      </w:r>
      <w:r>
        <w:rPr>
          <w:rFonts w:ascii="Arial" w:hAnsi="Arial" w:cs="Arial"/>
          <w:b/>
          <w:sz w:val="23"/>
          <w:szCs w:val="23"/>
        </w:rPr>
        <w:t>tros Serv. Terc.-P.J.....</w:t>
      </w:r>
      <w:r w:rsidRPr="00FA5A32">
        <w:rPr>
          <w:rFonts w:ascii="Arial" w:hAnsi="Arial" w:cs="Arial"/>
          <w:b/>
          <w:sz w:val="23"/>
          <w:szCs w:val="23"/>
        </w:rPr>
        <w:t>.........................</w:t>
      </w:r>
      <w:r>
        <w:rPr>
          <w:rFonts w:ascii="Arial" w:hAnsi="Arial" w:cs="Arial"/>
          <w:b/>
          <w:sz w:val="23"/>
          <w:szCs w:val="23"/>
        </w:rPr>
        <w:t>...46.000,00</w:t>
      </w:r>
    </w:p>
    <w:p w:rsidR="003E6C88" w:rsidRDefault="003E6C88" w:rsidP="003E6C88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3.3.90.47.00.00.00.00.1158</w:t>
      </w:r>
      <w:r w:rsidRPr="00095190">
        <w:rPr>
          <w:rFonts w:ascii="Arial" w:hAnsi="Arial" w:cs="Arial"/>
          <w:b/>
          <w:sz w:val="23"/>
          <w:szCs w:val="23"/>
        </w:rPr>
        <w:t>–</w:t>
      </w:r>
      <w:r>
        <w:rPr>
          <w:rFonts w:ascii="Arial" w:hAnsi="Arial" w:cs="Arial"/>
          <w:b/>
          <w:sz w:val="23"/>
          <w:szCs w:val="23"/>
        </w:rPr>
        <w:t>Obrigações Trib. E Contributivas. .................200,00</w:t>
      </w:r>
    </w:p>
    <w:p w:rsidR="003E6C88" w:rsidRPr="00B950F5" w:rsidRDefault="003E6C88" w:rsidP="003E6C8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3"/>
          <w:szCs w:val="23"/>
        </w:rPr>
        <w:t>3.3.90.32.00.00.00.00.0001</w:t>
      </w:r>
      <w:r w:rsidRPr="00FA5A32">
        <w:rPr>
          <w:rFonts w:ascii="Arial" w:hAnsi="Arial" w:cs="Arial"/>
          <w:b/>
          <w:sz w:val="23"/>
          <w:szCs w:val="23"/>
        </w:rPr>
        <w:t>–Material Be</w:t>
      </w:r>
      <w:r>
        <w:rPr>
          <w:rFonts w:ascii="Arial" w:hAnsi="Arial" w:cs="Arial"/>
          <w:b/>
          <w:sz w:val="23"/>
          <w:szCs w:val="23"/>
        </w:rPr>
        <w:t>m ou Serv. p/ distrib. gratuita..13.852,13</w:t>
      </w:r>
    </w:p>
    <w:p w:rsidR="003E6C88" w:rsidRDefault="003E6C88" w:rsidP="003E6C88">
      <w:pPr>
        <w:jc w:val="both"/>
        <w:rPr>
          <w:rFonts w:ascii="Arial" w:hAnsi="Arial" w:cs="Arial"/>
          <w:b/>
          <w:sz w:val="24"/>
          <w:szCs w:val="24"/>
        </w:rPr>
      </w:pPr>
    </w:p>
    <w:p w:rsidR="003E6C88" w:rsidRDefault="003E6C88" w:rsidP="003E6C88">
      <w:pPr>
        <w:jc w:val="both"/>
        <w:rPr>
          <w:rFonts w:ascii="Arial" w:hAnsi="Arial" w:cs="Arial"/>
          <w:sz w:val="24"/>
          <w:szCs w:val="24"/>
        </w:rPr>
      </w:pPr>
      <w:r w:rsidRPr="00B950F5">
        <w:rPr>
          <w:rFonts w:ascii="Arial" w:hAnsi="Arial" w:cs="Arial"/>
          <w:b/>
          <w:sz w:val="24"/>
          <w:szCs w:val="24"/>
        </w:rPr>
        <w:t>Art. 2º -</w:t>
      </w:r>
      <w:r w:rsidRPr="00B950F5">
        <w:rPr>
          <w:rFonts w:ascii="Arial" w:hAnsi="Arial" w:cs="Arial"/>
          <w:sz w:val="24"/>
          <w:szCs w:val="24"/>
        </w:rPr>
        <w:t xml:space="preserve"> Para atendimento da suplementação de que trata o artigo anterior será util</w:t>
      </w:r>
      <w:r>
        <w:rPr>
          <w:rFonts w:ascii="Arial" w:hAnsi="Arial" w:cs="Arial"/>
          <w:sz w:val="24"/>
          <w:szCs w:val="24"/>
        </w:rPr>
        <w:t xml:space="preserve">izado valor referente à Excesso de Arrecadação do Recurso 1158 – </w:t>
      </w:r>
      <w:r w:rsidRPr="003C40E7">
        <w:rPr>
          <w:rFonts w:ascii="Arial" w:hAnsi="Arial" w:cs="Arial"/>
          <w:sz w:val="24"/>
          <w:szCs w:val="24"/>
        </w:rPr>
        <w:t>Santa Margarida Integrando Culturas</w:t>
      </w:r>
      <w:r w:rsidRPr="00A23E2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Pr="00A23E2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proveniente de Convênio com o E</w:t>
      </w:r>
      <w:r w:rsidRPr="00A23E2E">
        <w:rPr>
          <w:rFonts w:ascii="Arial" w:hAnsi="Arial" w:cs="Arial"/>
          <w:sz w:val="24"/>
          <w:szCs w:val="24"/>
        </w:rPr>
        <w:t>stad</w:t>
      </w:r>
      <w:r>
        <w:rPr>
          <w:rFonts w:ascii="Arial" w:hAnsi="Arial" w:cs="Arial"/>
          <w:sz w:val="24"/>
          <w:szCs w:val="24"/>
        </w:rPr>
        <w:t xml:space="preserve">o através da </w:t>
      </w:r>
      <w:r w:rsidRPr="00674081">
        <w:rPr>
          <w:rFonts w:ascii="Arial" w:hAnsi="Arial" w:cs="Arial"/>
          <w:sz w:val="24"/>
          <w:szCs w:val="24"/>
        </w:rPr>
        <w:t>SEDAC-</w:t>
      </w:r>
      <w:r>
        <w:rPr>
          <w:rFonts w:ascii="Arial" w:hAnsi="Arial" w:cs="Arial"/>
          <w:sz w:val="24"/>
          <w:szCs w:val="24"/>
        </w:rPr>
        <w:t xml:space="preserve"> </w:t>
      </w:r>
      <w:r w:rsidRPr="00674081">
        <w:rPr>
          <w:rFonts w:ascii="Arial" w:hAnsi="Arial" w:cs="Arial"/>
          <w:sz w:val="24"/>
          <w:szCs w:val="24"/>
        </w:rPr>
        <w:t>Secretaria de Estado da Cultura</w:t>
      </w:r>
      <w:r>
        <w:rPr>
          <w:rFonts w:ascii="Arial" w:hAnsi="Arial" w:cs="Arial"/>
          <w:sz w:val="24"/>
          <w:szCs w:val="24"/>
        </w:rPr>
        <w:t xml:space="preserve"> sob o N° 206/2023- FPE N° 3695/2023 no valor de </w:t>
      </w:r>
      <w:r w:rsidRPr="00674081">
        <w:rPr>
          <w:rFonts w:ascii="Arial" w:hAnsi="Arial" w:cs="Arial"/>
          <w:sz w:val="24"/>
          <w:szCs w:val="24"/>
        </w:rPr>
        <w:t>R$55.408,52 (cinquenta e cinco mil, quatrocentos e oito reais com doze</w:t>
      </w:r>
      <w:r>
        <w:rPr>
          <w:rFonts w:ascii="Arial" w:hAnsi="Arial" w:cs="Arial"/>
          <w:sz w:val="24"/>
          <w:szCs w:val="24"/>
        </w:rPr>
        <w:t xml:space="preserve"> </w:t>
      </w:r>
      <w:r w:rsidRPr="00674081">
        <w:rPr>
          <w:rFonts w:ascii="Arial" w:hAnsi="Arial" w:cs="Arial"/>
          <w:sz w:val="24"/>
          <w:szCs w:val="24"/>
        </w:rPr>
        <w:t>centavos) e contrapartida de R$13.852,13 (treze mil, oitocentos e cinquenta e</w:t>
      </w:r>
      <w:r>
        <w:rPr>
          <w:rFonts w:ascii="Arial" w:hAnsi="Arial" w:cs="Arial"/>
          <w:sz w:val="24"/>
          <w:szCs w:val="24"/>
        </w:rPr>
        <w:t xml:space="preserve"> </w:t>
      </w:r>
      <w:r w:rsidRPr="00674081">
        <w:rPr>
          <w:rFonts w:ascii="Arial" w:hAnsi="Arial" w:cs="Arial"/>
          <w:sz w:val="24"/>
          <w:szCs w:val="24"/>
        </w:rPr>
        <w:t>dois reais com treze centavos)</w:t>
      </w:r>
      <w:r>
        <w:rPr>
          <w:rFonts w:ascii="Arial" w:hAnsi="Arial" w:cs="Arial"/>
          <w:sz w:val="24"/>
          <w:szCs w:val="24"/>
        </w:rPr>
        <w:t xml:space="preserve"> de superávit de Recursos Livre 001.</w:t>
      </w:r>
    </w:p>
    <w:p w:rsidR="003E6C88" w:rsidRDefault="003E6C88" w:rsidP="003E6C88">
      <w:pPr>
        <w:jc w:val="both"/>
        <w:rPr>
          <w:rFonts w:ascii="Arial" w:hAnsi="Arial" w:cs="Arial"/>
          <w:sz w:val="24"/>
          <w:szCs w:val="24"/>
        </w:rPr>
      </w:pPr>
    </w:p>
    <w:p w:rsidR="003E6C88" w:rsidRDefault="003E6C88" w:rsidP="003E6C88">
      <w:pPr>
        <w:jc w:val="both"/>
        <w:rPr>
          <w:rFonts w:ascii="Arial" w:hAnsi="Arial" w:cs="Arial"/>
          <w:sz w:val="24"/>
          <w:szCs w:val="24"/>
        </w:rPr>
      </w:pPr>
      <w:r w:rsidRPr="00B950F5">
        <w:rPr>
          <w:rFonts w:ascii="Arial" w:hAnsi="Arial" w:cs="Arial"/>
          <w:sz w:val="24"/>
          <w:szCs w:val="24"/>
        </w:rPr>
        <w:t xml:space="preserve"> </w:t>
      </w:r>
      <w:r w:rsidRPr="00B950F5">
        <w:rPr>
          <w:rFonts w:ascii="Arial" w:hAnsi="Arial" w:cs="Arial"/>
          <w:b/>
          <w:sz w:val="24"/>
          <w:szCs w:val="24"/>
        </w:rPr>
        <w:t>Art. 3º -</w:t>
      </w:r>
      <w:r w:rsidRPr="00B950F5">
        <w:rPr>
          <w:rFonts w:ascii="Arial" w:hAnsi="Arial" w:cs="Arial"/>
          <w:sz w:val="24"/>
          <w:szCs w:val="24"/>
        </w:rPr>
        <w:t xml:space="preserve"> Esta Lei entra em vigor na data de sua publicação.</w:t>
      </w:r>
    </w:p>
    <w:p w:rsidR="003E6C88" w:rsidRDefault="00490EF7" w:rsidP="003E6C88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  <w:b/>
          <w:sz w:val="20"/>
          <w:szCs w:val="20"/>
        </w:rPr>
        <w:tab/>
      </w:r>
    </w:p>
    <w:p w:rsidR="003E6C88" w:rsidRDefault="003E6C88" w:rsidP="003E6C88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GABINETE DA PRESIDÊNCIA DA CÂMARA MUNICIPAL DE VEREADORES  DE SANTA MARGARIDA DO SUL, 15 DE JANEIRO DE 2024.</w:t>
      </w:r>
    </w:p>
    <w:p w:rsidR="003E6C88" w:rsidRDefault="003E6C88" w:rsidP="003E6C88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</w:p>
    <w:p w:rsidR="003E6C88" w:rsidRDefault="003E6C88" w:rsidP="003E6C88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</w:p>
    <w:p w:rsidR="003E6C88" w:rsidRDefault="003E6C88" w:rsidP="003E6C88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</w:p>
    <w:p w:rsidR="003E6C88" w:rsidRDefault="003E6C88" w:rsidP="003E6C88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</w:p>
    <w:p w:rsidR="003E6C88" w:rsidRDefault="003E6C88" w:rsidP="003E6C88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JOÂO PEDRO MORAES CAVALCANTE      </w:t>
      </w:r>
    </w:p>
    <w:p w:rsidR="003E6C88" w:rsidRDefault="003E6C88" w:rsidP="003E6C88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VER. PRESIDENTE.</w:t>
      </w:r>
    </w:p>
    <w:p w:rsidR="003E6C88" w:rsidRDefault="003E6C88" w:rsidP="003E6C88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</w:p>
    <w:p w:rsidR="003E6C88" w:rsidRDefault="003E6C88" w:rsidP="003E6C88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</w:p>
    <w:p w:rsidR="003E6C88" w:rsidRDefault="003E6C88" w:rsidP="003E6C88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ELISÂNGELA MORAES ANDRADE</w:t>
      </w:r>
    </w:p>
    <w:p w:rsidR="003E6C88" w:rsidRDefault="003E6C88" w:rsidP="003E6C88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6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VER. E 1</w:t>
      </w:r>
      <w:r>
        <w:rPr>
          <w:rFonts w:ascii="Arial" w:eastAsia="Times New Roman" w:hAnsi="Arial" w:cs="Arial"/>
          <w:sz w:val="26"/>
          <w:szCs w:val="24"/>
          <w:lang w:eastAsia="pt-BR"/>
        </w:rPr>
        <w:t>ª SECRETÁRIA</w:t>
      </w:r>
    </w:p>
    <w:p w:rsidR="003E6C88" w:rsidRDefault="003E6C88" w:rsidP="003E6C88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6"/>
          <w:szCs w:val="24"/>
          <w:lang w:eastAsia="pt-BR"/>
        </w:rPr>
      </w:pPr>
    </w:p>
    <w:p w:rsidR="003E6C88" w:rsidRDefault="003E6C88" w:rsidP="003E6C88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6"/>
          <w:szCs w:val="24"/>
          <w:lang w:eastAsia="pt-BR"/>
        </w:rPr>
      </w:pPr>
      <w:r>
        <w:rPr>
          <w:rFonts w:ascii="Arial" w:eastAsia="Times New Roman" w:hAnsi="Arial" w:cs="Arial"/>
          <w:sz w:val="26"/>
          <w:szCs w:val="24"/>
          <w:lang w:eastAsia="pt-BR"/>
        </w:rPr>
        <w:t>Registre-se e publique-se</w:t>
      </w:r>
    </w:p>
    <w:p w:rsidR="003E6C88" w:rsidRDefault="003E6C88" w:rsidP="003E6C88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6"/>
          <w:szCs w:val="24"/>
          <w:lang w:eastAsia="pt-BR"/>
        </w:rPr>
      </w:pPr>
      <w:r>
        <w:rPr>
          <w:rFonts w:ascii="Arial" w:eastAsia="Times New Roman" w:hAnsi="Arial" w:cs="Arial"/>
          <w:sz w:val="26"/>
          <w:szCs w:val="24"/>
          <w:lang w:eastAsia="pt-BR"/>
        </w:rPr>
        <w:t xml:space="preserve">  </w:t>
      </w:r>
    </w:p>
    <w:p w:rsidR="003E6C88" w:rsidRDefault="003E6C88" w:rsidP="003E6C88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6"/>
          <w:szCs w:val="24"/>
          <w:lang w:eastAsia="pt-BR"/>
        </w:rPr>
      </w:pPr>
    </w:p>
    <w:p w:rsidR="003E6C88" w:rsidRDefault="003E6C88" w:rsidP="003E6C88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6"/>
          <w:szCs w:val="24"/>
          <w:lang w:eastAsia="pt-BR"/>
        </w:rPr>
      </w:pPr>
      <w:r>
        <w:rPr>
          <w:rFonts w:ascii="Arial" w:eastAsia="Times New Roman" w:hAnsi="Arial" w:cs="Arial"/>
          <w:sz w:val="26"/>
          <w:szCs w:val="24"/>
          <w:lang w:eastAsia="pt-BR"/>
        </w:rPr>
        <w:t>Nely Santos de Menezes</w:t>
      </w:r>
    </w:p>
    <w:p w:rsidR="003E6C88" w:rsidRDefault="003E6C88" w:rsidP="003E6C88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6"/>
          <w:szCs w:val="24"/>
          <w:lang w:eastAsia="pt-BR"/>
        </w:rPr>
      </w:pPr>
      <w:r>
        <w:rPr>
          <w:rFonts w:ascii="Arial" w:eastAsia="Times New Roman" w:hAnsi="Arial" w:cs="Arial"/>
          <w:sz w:val="26"/>
          <w:szCs w:val="24"/>
          <w:lang w:eastAsia="pt-BR"/>
        </w:rPr>
        <w:t>Diretora administrativa</w:t>
      </w:r>
    </w:p>
    <w:p w:rsidR="003E6C88" w:rsidRDefault="003E6C88" w:rsidP="003E6C88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6"/>
          <w:szCs w:val="24"/>
          <w:lang w:eastAsia="pt-BR"/>
        </w:rPr>
      </w:pPr>
    </w:p>
    <w:p w:rsidR="003E6C88" w:rsidRDefault="003E6C88" w:rsidP="003E6C88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6"/>
          <w:szCs w:val="24"/>
          <w:lang w:eastAsia="pt-BR"/>
        </w:rPr>
      </w:pPr>
    </w:p>
    <w:p w:rsidR="003E6C88" w:rsidRPr="0038545E" w:rsidRDefault="003E6C88" w:rsidP="003E6C88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6"/>
          <w:szCs w:val="24"/>
          <w:lang w:eastAsia="pt-BR"/>
        </w:rPr>
      </w:pPr>
    </w:p>
    <w:p w:rsidR="003E6C88" w:rsidRDefault="003E6C88" w:rsidP="003E6C88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</w:p>
    <w:p w:rsidR="003E6C88" w:rsidRDefault="003E6C88" w:rsidP="003E6C88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</w:p>
    <w:sectPr w:rsidR="003E6C88" w:rsidSect="00B14D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0" w:right="849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47D4" w:rsidRDefault="006247D4" w:rsidP="00C5580B">
      <w:pPr>
        <w:spacing w:after="0" w:line="240" w:lineRule="auto"/>
      </w:pPr>
      <w:r>
        <w:separator/>
      </w:r>
    </w:p>
  </w:endnote>
  <w:endnote w:type="continuationSeparator" w:id="1">
    <w:p w:rsidR="006247D4" w:rsidRDefault="006247D4" w:rsidP="00C55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E8C" w:rsidRDefault="00D07E8C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E8C" w:rsidRDefault="00D07E8C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E8C" w:rsidRDefault="00D07E8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47D4" w:rsidRDefault="006247D4" w:rsidP="00C5580B">
      <w:pPr>
        <w:spacing w:after="0" w:line="240" w:lineRule="auto"/>
      </w:pPr>
      <w:r>
        <w:separator/>
      </w:r>
    </w:p>
  </w:footnote>
  <w:footnote w:type="continuationSeparator" w:id="1">
    <w:p w:rsidR="006247D4" w:rsidRDefault="006247D4" w:rsidP="00C55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A71" w:rsidRDefault="00D07E8C">
    <w:r>
      <w:t xml:space="preserve">CÂMARA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377" w:rsidRDefault="00DD2FD2" w:rsidP="00851377">
    <w:pPr>
      <w:pStyle w:val="Cabealho"/>
      <w:rPr>
        <w:rFonts w:asciiTheme="majorHAnsi" w:hAnsiTheme="majorHAnsi" w:cstheme="majorHAnsi"/>
        <w:b/>
        <w:bCs/>
        <w:sz w:val="32"/>
        <w:szCs w:val="32"/>
      </w:rPr>
    </w:pPr>
    <w:r w:rsidRPr="00A57328">
      <w:rPr>
        <w:rFonts w:asciiTheme="majorHAnsi" w:hAnsiTheme="majorHAnsi" w:cstheme="majorHAnsi"/>
        <w:noProof/>
        <w:sz w:val="32"/>
        <w:szCs w:val="32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-632460</wp:posOffset>
          </wp:positionH>
          <wp:positionV relativeFrom="paragraph">
            <wp:posOffset>6985</wp:posOffset>
          </wp:positionV>
          <wp:extent cx="1038225" cy="1028567"/>
          <wp:effectExtent l="0" t="0" r="0" b="635"/>
          <wp:wrapSquare wrapText="bothSides"/>
          <wp:docPr id="33972316" name="Imagem 33972316" descr="Visualização da imag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sualização da imag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28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07E8C">
      <w:rPr>
        <w:rFonts w:asciiTheme="majorHAnsi" w:hAnsiTheme="majorHAnsi" w:cstheme="majorHAnsi"/>
        <w:b/>
        <w:bCs/>
        <w:sz w:val="32"/>
        <w:szCs w:val="32"/>
      </w:rPr>
      <w:t>CA      CÂMARA  MUNIC</w:t>
    </w:r>
    <w:r w:rsidR="00851377">
      <w:rPr>
        <w:rFonts w:asciiTheme="majorHAnsi" w:hAnsiTheme="majorHAnsi" w:cstheme="majorHAnsi"/>
        <w:b/>
        <w:bCs/>
        <w:sz w:val="32"/>
        <w:szCs w:val="32"/>
      </w:rPr>
      <w:t>IPAL DE  SANTA MARTGARIDA DO SUL</w:t>
    </w:r>
  </w:p>
  <w:p w:rsidR="00851377" w:rsidRDefault="00851377" w:rsidP="00851377">
    <w:pPr>
      <w:pStyle w:val="Cabealho"/>
      <w:rPr>
        <w:rFonts w:asciiTheme="majorHAnsi" w:hAnsiTheme="majorHAnsi" w:cstheme="majorHAnsi"/>
        <w:b/>
        <w:bCs/>
        <w:sz w:val="34"/>
        <w:szCs w:val="32"/>
      </w:rPr>
    </w:pPr>
    <w:r>
      <w:rPr>
        <w:rFonts w:asciiTheme="majorHAnsi" w:hAnsiTheme="majorHAnsi" w:cstheme="majorHAnsi"/>
        <w:b/>
        <w:bCs/>
        <w:sz w:val="32"/>
        <w:szCs w:val="32"/>
      </w:rPr>
      <w:t xml:space="preserve">           Avenida Brasil n</w:t>
    </w:r>
    <w:r>
      <w:rPr>
        <w:rFonts w:asciiTheme="majorHAnsi" w:hAnsiTheme="majorHAnsi" w:cstheme="majorHAnsi"/>
        <w:b/>
        <w:bCs/>
        <w:sz w:val="34"/>
        <w:szCs w:val="32"/>
      </w:rPr>
      <w:t>º 80. Bairro Jardim América-CEP 9733-5000</w:t>
    </w:r>
  </w:p>
  <w:p w:rsidR="00851377" w:rsidRDefault="00851377" w:rsidP="00851377">
    <w:pPr>
      <w:pStyle w:val="Cabealho"/>
      <w:rPr>
        <w:rFonts w:asciiTheme="majorHAnsi" w:hAnsiTheme="majorHAnsi" w:cstheme="majorHAnsi"/>
        <w:b/>
        <w:bCs/>
        <w:sz w:val="34"/>
        <w:szCs w:val="32"/>
      </w:rPr>
    </w:pPr>
    <w:r>
      <w:rPr>
        <w:rFonts w:asciiTheme="majorHAnsi" w:hAnsiTheme="majorHAnsi" w:cstheme="majorHAnsi"/>
        <w:b/>
        <w:bCs/>
        <w:sz w:val="34"/>
        <w:szCs w:val="32"/>
      </w:rPr>
      <w:t xml:space="preserve">                   CNPJ-04.219.274/0001-2 7</w:t>
    </w:r>
  </w:p>
  <w:p w:rsidR="00851377" w:rsidRPr="00851377" w:rsidRDefault="00851377" w:rsidP="00851377">
    <w:pPr>
      <w:pStyle w:val="Cabealho"/>
      <w:rPr>
        <w:rFonts w:asciiTheme="majorHAnsi" w:hAnsiTheme="majorHAnsi" w:cstheme="majorHAnsi"/>
        <w:b/>
        <w:bCs/>
        <w:sz w:val="34"/>
        <w:szCs w:val="32"/>
      </w:rPr>
    </w:pPr>
    <w:r>
      <w:rPr>
        <w:rFonts w:asciiTheme="majorHAnsi" w:hAnsiTheme="majorHAnsi" w:cstheme="majorHAnsi"/>
        <w:b/>
        <w:bCs/>
        <w:sz w:val="34"/>
        <w:szCs w:val="32"/>
      </w:rPr>
      <w:t xml:space="preserve">                                  Santa Margarida do Sul-RS</w:t>
    </w:r>
  </w:p>
  <w:p w:rsidR="00DD2FD2" w:rsidRDefault="00DD2FD2">
    <w:pPr>
      <w:pStyle w:val="Cabealho"/>
    </w:pPr>
  </w:p>
  <w:p w:rsidR="00DD2FD2" w:rsidRDefault="00DD2FD2">
    <w:pPr>
      <w:pStyle w:val="Cabealho"/>
    </w:pPr>
  </w:p>
  <w:p w:rsidR="00A56379" w:rsidRDefault="00A56379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E8C" w:rsidRDefault="00D07E8C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67C7"/>
    <w:rsid w:val="000F7D96"/>
    <w:rsid w:val="0011383A"/>
    <w:rsid w:val="00127EDD"/>
    <w:rsid w:val="00150533"/>
    <w:rsid w:val="00270EAE"/>
    <w:rsid w:val="002C1F24"/>
    <w:rsid w:val="002E4855"/>
    <w:rsid w:val="0038545E"/>
    <w:rsid w:val="003E6C88"/>
    <w:rsid w:val="00461CF7"/>
    <w:rsid w:val="00490EF7"/>
    <w:rsid w:val="004B2CD5"/>
    <w:rsid w:val="0056673C"/>
    <w:rsid w:val="00613F0F"/>
    <w:rsid w:val="006247D4"/>
    <w:rsid w:val="00631B63"/>
    <w:rsid w:val="006379F4"/>
    <w:rsid w:val="00662C0A"/>
    <w:rsid w:val="00694911"/>
    <w:rsid w:val="00781FEB"/>
    <w:rsid w:val="007A177B"/>
    <w:rsid w:val="007B1D03"/>
    <w:rsid w:val="007B3F06"/>
    <w:rsid w:val="007F5DBD"/>
    <w:rsid w:val="00840A73"/>
    <w:rsid w:val="00851377"/>
    <w:rsid w:val="008640DB"/>
    <w:rsid w:val="008A288D"/>
    <w:rsid w:val="009F5E39"/>
    <w:rsid w:val="00A3256A"/>
    <w:rsid w:val="00A56379"/>
    <w:rsid w:val="00A57328"/>
    <w:rsid w:val="00A574FF"/>
    <w:rsid w:val="00AB640E"/>
    <w:rsid w:val="00AE1DD1"/>
    <w:rsid w:val="00AE7A71"/>
    <w:rsid w:val="00AF72D3"/>
    <w:rsid w:val="00B1228A"/>
    <w:rsid w:val="00B14D6D"/>
    <w:rsid w:val="00B375B4"/>
    <w:rsid w:val="00BD1D23"/>
    <w:rsid w:val="00BE3F91"/>
    <w:rsid w:val="00C24770"/>
    <w:rsid w:val="00C5580B"/>
    <w:rsid w:val="00C80B31"/>
    <w:rsid w:val="00CC1321"/>
    <w:rsid w:val="00CD24C2"/>
    <w:rsid w:val="00CD60B7"/>
    <w:rsid w:val="00CE5BE9"/>
    <w:rsid w:val="00CE67C7"/>
    <w:rsid w:val="00D0401C"/>
    <w:rsid w:val="00D07E8C"/>
    <w:rsid w:val="00D45EA4"/>
    <w:rsid w:val="00D53EBF"/>
    <w:rsid w:val="00D86801"/>
    <w:rsid w:val="00D92FCC"/>
    <w:rsid w:val="00DD2FD2"/>
    <w:rsid w:val="00E35E45"/>
    <w:rsid w:val="00F509BA"/>
    <w:rsid w:val="00FD3627"/>
    <w:rsid w:val="00FF36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7C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E67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67C7"/>
  </w:style>
  <w:style w:type="paragraph" w:styleId="Rodap">
    <w:name w:val="footer"/>
    <w:basedOn w:val="Normal"/>
    <w:link w:val="RodapChar"/>
    <w:uiPriority w:val="99"/>
    <w:unhideWhenUsed/>
    <w:rsid w:val="00C558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580B"/>
  </w:style>
  <w:style w:type="character" w:styleId="nfase">
    <w:name w:val="Emphasis"/>
    <w:basedOn w:val="Fontepargpadro"/>
    <w:uiPriority w:val="20"/>
    <w:qFormat/>
    <w:rsid w:val="00AF72D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478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cilene machado teixeira</dc:creator>
  <cp:lastModifiedBy>MAQUINA01</cp:lastModifiedBy>
  <cp:revision>2</cp:revision>
  <cp:lastPrinted>2024-01-12T18:30:00Z</cp:lastPrinted>
  <dcterms:created xsi:type="dcterms:W3CDTF">2024-01-15T18:11:00Z</dcterms:created>
  <dcterms:modified xsi:type="dcterms:W3CDTF">2024-01-15T18:11:00Z</dcterms:modified>
</cp:coreProperties>
</file>