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BC6C54">
        <w:rPr>
          <w:b/>
          <w:sz w:val="32"/>
          <w:szCs w:val="24"/>
          <w:u w:val="single"/>
        </w:rPr>
        <w:t>21</w:t>
      </w:r>
      <w:r w:rsidRPr="00633E1F">
        <w:rPr>
          <w:b/>
          <w:sz w:val="32"/>
          <w:szCs w:val="24"/>
          <w:u w:val="single"/>
        </w:rPr>
        <w:t xml:space="preserve">, DE </w:t>
      </w:r>
      <w:r w:rsidR="00BC6C54">
        <w:rPr>
          <w:b/>
          <w:sz w:val="32"/>
          <w:szCs w:val="24"/>
          <w:u w:val="single"/>
        </w:rPr>
        <w:t>15 de JULHO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BC6C54">
        <w:rPr>
          <w:i/>
          <w:sz w:val="24"/>
          <w:szCs w:val="24"/>
        </w:rPr>
        <w:t>Ione S</w:t>
      </w:r>
      <w:r w:rsidR="00BC6C54" w:rsidRPr="00BC6C54">
        <w:rPr>
          <w:i/>
          <w:sz w:val="24"/>
          <w:szCs w:val="24"/>
        </w:rPr>
        <w:t>ilveira Nunes Roma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</w:t>
      </w:r>
      <w:r w:rsidR="00BC6C54">
        <w:rPr>
          <w:sz w:val="24"/>
          <w:szCs w:val="24"/>
        </w:rPr>
        <w:t>João Pedro Moraes Cavalcante</w:t>
      </w:r>
      <w:r w:rsidR="00E2557C">
        <w:rPr>
          <w:sz w:val="24"/>
          <w:szCs w:val="24"/>
        </w:rPr>
        <w:t xml:space="preserve">, da bancada do </w:t>
      </w:r>
      <w:r w:rsidR="00BC6C54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BC6C54">
        <w:rPr>
          <w:b/>
          <w:sz w:val="24"/>
          <w:szCs w:val="24"/>
        </w:rPr>
        <w:t>Ione S</w:t>
      </w:r>
      <w:r w:rsidR="00BC6C54" w:rsidRPr="00BC6C54">
        <w:rPr>
          <w:b/>
          <w:sz w:val="24"/>
          <w:szCs w:val="24"/>
        </w:rPr>
        <w:t>ilveira Nunes Roma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BC6C54">
        <w:rPr>
          <w:sz w:val="24"/>
          <w:szCs w:val="24"/>
        </w:rPr>
        <w:t>09 de Julho</w:t>
      </w:r>
      <w:r w:rsidR="00374008">
        <w:rPr>
          <w:sz w:val="24"/>
          <w:szCs w:val="24"/>
        </w:rPr>
        <w:t xml:space="preserve"> do corrente ano</w:t>
      </w:r>
      <w:r w:rsidR="00BC6C54">
        <w:rPr>
          <w:sz w:val="24"/>
          <w:szCs w:val="24"/>
        </w:rPr>
        <w:t xml:space="preserve"> na cidade de São Gabriel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BC6C54">
        <w:rPr>
          <w:sz w:val="24"/>
          <w:szCs w:val="24"/>
        </w:rPr>
        <w:t>DE ANDRADE, dia 15</w:t>
      </w:r>
      <w:r w:rsidR="00227D17">
        <w:rPr>
          <w:sz w:val="24"/>
          <w:szCs w:val="24"/>
        </w:rPr>
        <w:t xml:space="preserve"> de </w:t>
      </w:r>
      <w:r w:rsidR="00BC6C54">
        <w:rPr>
          <w:sz w:val="24"/>
          <w:szCs w:val="24"/>
        </w:rPr>
        <w:t>JULHO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BC6C54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JOÃO PEDRO MORAES CAVALCANTE</w:t>
      </w:r>
    </w:p>
    <w:p w:rsidR="007C7209" w:rsidRDefault="00BC6C54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2BD2" w:rsidRDefault="009B2BD2">
      <w:r>
        <w:separator/>
      </w:r>
    </w:p>
  </w:endnote>
  <w:endnote w:type="continuationSeparator" w:id="1">
    <w:p w:rsidR="009B2BD2" w:rsidRDefault="009B2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2BD2" w:rsidRDefault="009B2BD2">
      <w:r>
        <w:separator/>
      </w:r>
    </w:p>
  </w:footnote>
  <w:footnote w:type="continuationSeparator" w:id="1">
    <w:p w:rsidR="009B2BD2" w:rsidRDefault="009B2B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4233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1939847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1852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2BD2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C6C54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2330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19</cp:revision>
  <cp:lastPrinted>2022-07-15T16:55:00Z</cp:lastPrinted>
  <dcterms:created xsi:type="dcterms:W3CDTF">2020-11-09T12:54:00Z</dcterms:created>
  <dcterms:modified xsi:type="dcterms:W3CDTF">2022-07-15T16:55:00Z</dcterms:modified>
</cp:coreProperties>
</file>