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9073A9" w:rsidRDefault="00BD0409" w:rsidP="009073A9">
      <w:pPr>
        <w:spacing w:line="360" w:lineRule="auto"/>
        <w:jc w:val="center"/>
        <w:rPr>
          <w:b/>
          <w:sz w:val="22"/>
          <w:szCs w:val="22"/>
          <w:u w:val="single"/>
        </w:rPr>
      </w:pPr>
      <w:r w:rsidRPr="009073A9">
        <w:rPr>
          <w:b/>
          <w:sz w:val="22"/>
          <w:szCs w:val="22"/>
          <w:u w:val="single"/>
        </w:rPr>
        <w:t xml:space="preserve">MOÇÃO </w:t>
      </w:r>
      <w:r w:rsidR="00A73474" w:rsidRPr="009073A9">
        <w:rPr>
          <w:b/>
          <w:sz w:val="22"/>
          <w:szCs w:val="22"/>
          <w:u w:val="single"/>
        </w:rPr>
        <w:t xml:space="preserve">de </w:t>
      </w:r>
      <w:r w:rsidR="002E4E68">
        <w:rPr>
          <w:b/>
          <w:sz w:val="22"/>
          <w:szCs w:val="22"/>
          <w:u w:val="single"/>
        </w:rPr>
        <w:t>REPÚDIO Nº  20</w:t>
      </w:r>
      <w:r w:rsidRPr="009073A9">
        <w:rPr>
          <w:b/>
          <w:sz w:val="22"/>
          <w:szCs w:val="22"/>
          <w:u w:val="single"/>
        </w:rPr>
        <w:t xml:space="preserve">, DE </w:t>
      </w:r>
      <w:r w:rsidR="002E4E68">
        <w:rPr>
          <w:b/>
          <w:sz w:val="22"/>
          <w:szCs w:val="22"/>
          <w:u w:val="single"/>
        </w:rPr>
        <w:t>13 DE JULHO</w:t>
      </w:r>
      <w:r w:rsidRPr="009073A9">
        <w:rPr>
          <w:b/>
          <w:sz w:val="22"/>
          <w:szCs w:val="22"/>
          <w:u w:val="single"/>
        </w:rPr>
        <w:t xml:space="preserve"> DE </w:t>
      </w:r>
      <w:r w:rsidR="00B85FFF" w:rsidRPr="009073A9">
        <w:rPr>
          <w:b/>
          <w:sz w:val="22"/>
          <w:szCs w:val="22"/>
          <w:u w:val="single"/>
        </w:rPr>
        <w:t>2022</w:t>
      </w:r>
    </w:p>
    <w:p w:rsidR="00BD0409" w:rsidRPr="009073A9" w:rsidRDefault="00BD0409" w:rsidP="00633E1F">
      <w:pPr>
        <w:spacing w:line="360" w:lineRule="auto"/>
        <w:jc w:val="right"/>
        <w:rPr>
          <w:sz w:val="16"/>
          <w:szCs w:val="16"/>
        </w:rPr>
      </w:pPr>
    </w:p>
    <w:p w:rsidR="00E9373F" w:rsidRPr="009073A9" w:rsidRDefault="00BD0409" w:rsidP="00633E1F">
      <w:pPr>
        <w:spacing w:line="360" w:lineRule="auto"/>
        <w:ind w:left="4253"/>
        <w:jc w:val="both"/>
        <w:rPr>
          <w:i/>
          <w:sz w:val="22"/>
          <w:szCs w:val="22"/>
        </w:rPr>
      </w:pPr>
      <w:r w:rsidRPr="009073A9">
        <w:rPr>
          <w:i/>
          <w:sz w:val="22"/>
          <w:szCs w:val="22"/>
        </w:rPr>
        <w:t xml:space="preserve">Moção de </w:t>
      </w:r>
      <w:r w:rsidR="00060870" w:rsidRPr="009073A9">
        <w:rPr>
          <w:i/>
          <w:sz w:val="22"/>
          <w:szCs w:val="22"/>
        </w:rPr>
        <w:t xml:space="preserve">Repúdio </w:t>
      </w:r>
      <w:r w:rsidR="002E4E68">
        <w:rPr>
          <w:i/>
          <w:sz w:val="22"/>
          <w:szCs w:val="22"/>
        </w:rPr>
        <w:t>aos votos contrários a aprovação do Projeto de Lei Nº 051/2022 na Assembléia Legislativa</w:t>
      </w:r>
      <w:r w:rsidR="00060870" w:rsidRPr="009073A9">
        <w:rPr>
          <w:i/>
          <w:sz w:val="22"/>
          <w:szCs w:val="22"/>
        </w:rPr>
        <w:t>.</w:t>
      </w:r>
    </w:p>
    <w:p w:rsidR="00DD4CD1" w:rsidRPr="009073A9" w:rsidRDefault="00DD4CD1" w:rsidP="000A42E1">
      <w:pPr>
        <w:spacing w:line="360" w:lineRule="auto"/>
        <w:rPr>
          <w:b/>
          <w:sz w:val="16"/>
          <w:szCs w:val="16"/>
          <w:u w:val="single"/>
        </w:rPr>
      </w:pPr>
    </w:p>
    <w:p w:rsidR="008E4EE1" w:rsidRPr="009073A9" w:rsidRDefault="005D0E42" w:rsidP="00431A4C">
      <w:pPr>
        <w:spacing w:line="360" w:lineRule="auto"/>
        <w:jc w:val="both"/>
        <w:rPr>
          <w:sz w:val="22"/>
          <w:szCs w:val="22"/>
        </w:rPr>
      </w:pPr>
      <w:r w:rsidRPr="009073A9">
        <w:rPr>
          <w:sz w:val="22"/>
          <w:szCs w:val="22"/>
        </w:rPr>
        <w:t>O vereador</w:t>
      </w:r>
      <w:r w:rsidR="007C7209" w:rsidRPr="009073A9">
        <w:rPr>
          <w:sz w:val="22"/>
          <w:szCs w:val="22"/>
        </w:rPr>
        <w:t xml:space="preserve"> </w:t>
      </w:r>
      <w:r w:rsidRPr="009073A9">
        <w:rPr>
          <w:sz w:val="22"/>
          <w:szCs w:val="22"/>
        </w:rPr>
        <w:t>Georges Petrarca Teixeira Kodayssi</w:t>
      </w:r>
      <w:r w:rsidR="00E2557C" w:rsidRPr="009073A9">
        <w:rPr>
          <w:sz w:val="22"/>
          <w:szCs w:val="22"/>
        </w:rPr>
        <w:t xml:space="preserve">, da bancada do </w:t>
      </w:r>
      <w:r w:rsidRPr="009073A9">
        <w:rPr>
          <w:sz w:val="22"/>
          <w:szCs w:val="22"/>
        </w:rPr>
        <w:t>Progressista</w:t>
      </w:r>
      <w:r w:rsidR="003E0102" w:rsidRPr="009073A9">
        <w:rPr>
          <w:sz w:val="22"/>
          <w:szCs w:val="22"/>
        </w:rPr>
        <w:t xml:space="preserve">, </w:t>
      </w:r>
      <w:r w:rsidR="00C14C9C" w:rsidRPr="009073A9">
        <w:rPr>
          <w:sz w:val="22"/>
          <w:szCs w:val="22"/>
        </w:rPr>
        <w:t>no uso de suas atribuições</w:t>
      </w:r>
      <w:r w:rsidR="00431A4C" w:rsidRPr="009073A9">
        <w:rPr>
          <w:sz w:val="22"/>
          <w:szCs w:val="22"/>
        </w:rPr>
        <w:t xml:space="preserve"> legais e nos termos do art. 102</w:t>
      </w:r>
      <w:r w:rsidR="00C14C9C" w:rsidRPr="009073A9">
        <w:rPr>
          <w:sz w:val="22"/>
          <w:szCs w:val="22"/>
        </w:rPr>
        <w:t xml:space="preserve"> do Regimento Interno </w:t>
      </w:r>
      <w:r w:rsidR="00431A4C" w:rsidRPr="009073A9">
        <w:rPr>
          <w:sz w:val="22"/>
          <w:szCs w:val="22"/>
        </w:rPr>
        <w:t>desta Casa, submete</w:t>
      </w:r>
      <w:r w:rsidR="007C7209" w:rsidRPr="009073A9">
        <w:rPr>
          <w:sz w:val="22"/>
          <w:szCs w:val="22"/>
        </w:rPr>
        <w:t>m</w:t>
      </w:r>
      <w:r w:rsidR="00431A4C" w:rsidRPr="009073A9">
        <w:rPr>
          <w:sz w:val="22"/>
          <w:szCs w:val="22"/>
        </w:rPr>
        <w:t xml:space="preserve"> à leitura em</w:t>
      </w:r>
      <w:r w:rsidR="00C14C9C" w:rsidRPr="009073A9">
        <w:rPr>
          <w:sz w:val="22"/>
          <w:szCs w:val="22"/>
        </w:rPr>
        <w:t xml:space="preserve"> Plenário a seguinte Moção de </w:t>
      </w:r>
      <w:r w:rsidR="000A42E1" w:rsidRPr="009073A9">
        <w:rPr>
          <w:sz w:val="22"/>
          <w:szCs w:val="22"/>
        </w:rPr>
        <w:t>Repúdio:</w:t>
      </w:r>
    </w:p>
    <w:p w:rsidR="00431A4C" w:rsidRPr="009073A9" w:rsidRDefault="00431A4C" w:rsidP="00431A4C">
      <w:pPr>
        <w:spacing w:line="360" w:lineRule="auto"/>
        <w:jc w:val="both"/>
        <w:rPr>
          <w:sz w:val="16"/>
          <w:szCs w:val="16"/>
        </w:rPr>
      </w:pPr>
    </w:p>
    <w:p w:rsidR="002E4E68" w:rsidRDefault="00060870" w:rsidP="00306484">
      <w:pPr>
        <w:spacing w:line="360" w:lineRule="auto"/>
        <w:ind w:firstLine="851"/>
        <w:jc w:val="both"/>
        <w:rPr>
          <w:sz w:val="22"/>
          <w:szCs w:val="22"/>
        </w:rPr>
      </w:pPr>
      <w:r w:rsidRPr="009073A9">
        <w:rPr>
          <w:sz w:val="22"/>
          <w:szCs w:val="22"/>
        </w:rPr>
        <w:t xml:space="preserve">Venho por meio desta Moção de Repúdio, manifestar </w:t>
      </w:r>
      <w:r w:rsidR="002E4E68">
        <w:rPr>
          <w:sz w:val="22"/>
          <w:szCs w:val="22"/>
        </w:rPr>
        <w:t>a revolta dos munícipes de Santa Margarida do Sul com os Deputados Estaduais que votaram contra o progresso do nosso município.</w:t>
      </w:r>
    </w:p>
    <w:p w:rsidR="00BD0409" w:rsidRDefault="008E5DE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A reprovação do Projeto de Lei que viabilizaria entre outras obras o trevo de acesso a nossa cidade, e as ruas laterais à BR 290, mostram o que a preocupação com a eleição é mais importante que a melhoria de vida dos gaúchos que vivem em municípios de produção agrícola.</w:t>
      </w:r>
    </w:p>
    <w:p w:rsidR="008E5DE9" w:rsidRDefault="008E5DE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Fossem municípios com grande eleitorado, ou industrializados a votação seria outra!</w:t>
      </w:r>
    </w:p>
    <w:p w:rsidR="008E5DE9" w:rsidRDefault="008E5DE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Ainda que pese argumento de que o Estado investiria recursos em BR´s que são de competência da União, nos posicionamos da seguinte forma, o recurso dos impostos só tem uma fonte: o Trabalho do Povo!</w:t>
      </w:r>
    </w:p>
    <w:p w:rsidR="008E5DE9" w:rsidRDefault="008E5DE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Se o Estado não viabiliza a manutenção das ERS é à Prefeitura que o Produtor recorre. Se a União não viabiliza os acessos e entroncamentos de suas BR´s com as cidades que margeiam, é o município que arca com a insegurança do trânsito e com as conseqüências negativas do ordenamento urbano desses locais.</w:t>
      </w:r>
    </w:p>
    <w:p w:rsidR="008E5DE9" w:rsidRDefault="008E5DE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Mais uma vez seguiremos ao lado do Produtor Rural lutando por melhoria da BR 290 e da ERS 473</w:t>
      </w:r>
      <w:r w:rsidR="00CE35A9">
        <w:rPr>
          <w:sz w:val="22"/>
          <w:szCs w:val="22"/>
        </w:rPr>
        <w:t>, pois</w:t>
      </w:r>
      <w:r>
        <w:rPr>
          <w:sz w:val="22"/>
          <w:szCs w:val="22"/>
        </w:rPr>
        <w:t xml:space="preserve"> é preciso estar do lado certo da história!</w:t>
      </w:r>
    </w:p>
    <w:p w:rsidR="00CE35A9" w:rsidRDefault="00CE35A9" w:rsidP="008E5DE9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Aos que se posicionaram contra o progresso de Santa Margarida do Sul, em três meses lembraremos deles nas urnas.</w:t>
      </w:r>
    </w:p>
    <w:p w:rsidR="008E5DE9" w:rsidRPr="009073A9" w:rsidRDefault="008E5DE9" w:rsidP="00CE35A9">
      <w:pPr>
        <w:spacing w:line="360" w:lineRule="auto"/>
        <w:jc w:val="both"/>
        <w:rPr>
          <w:sz w:val="16"/>
          <w:szCs w:val="16"/>
        </w:rPr>
      </w:pPr>
    </w:p>
    <w:p w:rsidR="009430D1" w:rsidRPr="009073A9" w:rsidRDefault="009073A9" w:rsidP="009073A9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Plenário </w:t>
      </w:r>
      <w:r w:rsidR="00CE35A9">
        <w:rPr>
          <w:sz w:val="22"/>
          <w:szCs w:val="22"/>
        </w:rPr>
        <w:t xml:space="preserve">Elizeu Prates de Andrade, dia 13 </w:t>
      </w:r>
      <w:r w:rsidR="00227D17" w:rsidRPr="009073A9">
        <w:rPr>
          <w:sz w:val="22"/>
          <w:szCs w:val="22"/>
        </w:rPr>
        <w:t xml:space="preserve">de </w:t>
      </w:r>
      <w:r w:rsidR="00CE35A9">
        <w:rPr>
          <w:sz w:val="22"/>
          <w:szCs w:val="22"/>
        </w:rPr>
        <w:t>Julho</w:t>
      </w:r>
      <w:r w:rsidR="007C7209" w:rsidRPr="009073A9">
        <w:rPr>
          <w:sz w:val="22"/>
          <w:szCs w:val="22"/>
        </w:rPr>
        <w:t xml:space="preserve"> de 202</w:t>
      </w:r>
      <w:r w:rsidR="00B85FFF" w:rsidRPr="009073A9">
        <w:rPr>
          <w:sz w:val="22"/>
          <w:szCs w:val="22"/>
        </w:rPr>
        <w:t>2</w:t>
      </w:r>
    </w:p>
    <w:p w:rsidR="009430D1" w:rsidRPr="009073A9" w:rsidRDefault="009430D1" w:rsidP="009430D1">
      <w:pPr>
        <w:spacing w:line="360" w:lineRule="auto"/>
        <w:jc w:val="both"/>
        <w:rPr>
          <w:sz w:val="22"/>
          <w:szCs w:val="22"/>
        </w:rPr>
      </w:pPr>
    </w:p>
    <w:p w:rsidR="009430D1" w:rsidRPr="009073A9" w:rsidRDefault="005D0E42" w:rsidP="002430F4">
      <w:pPr>
        <w:spacing w:line="360" w:lineRule="auto"/>
        <w:jc w:val="center"/>
        <w:rPr>
          <w:b/>
          <w:sz w:val="22"/>
          <w:szCs w:val="22"/>
        </w:rPr>
      </w:pPr>
      <w:r w:rsidRPr="009073A9">
        <w:rPr>
          <w:b/>
          <w:sz w:val="22"/>
          <w:szCs w:val="22"/>
        </w:rPr>
        <w:t>GEORGES PETRARCA TEIXEIRA KODAYSSI</w:t>
      </w:r>
    </w:p>
    <w:p w:rsidR="00E11B6A" w:rsidRPr="009073A9" w:rsidRDefault="005D0E42" w:rsidP="009073A9">
      <w:pPr>
        <w:spacing w:line="360" w:lineRule="auto"/>
        <w:jc w:val="center"/>
        <w:rPr>
          <w:sz w:val="22"/>
          <w:szCs w:val="22"/>
        </w:rPr>
      </w:pPr>
      <w:r w:rsidRPr="009073A9">
        <w:rPr>
          <w:sz w:val="22"/>
          <w:szCs w:val="22"/>
        </w:rPr>
        <w:t>BANCADO DO PROGRESSISTA</w:t>
      </w:r>
    </w:p>
    <w:sectPr w:rsidR="00E11B6A" w:rsidRPr="009073A9" w:rsidSect="009073A9">
      <w:headerReference w:type="default" r:id="rId8"/>
      <w:footerReference w:type="default" r:id="rId9"/>
      <w:pgSz w:w="11907" w:h="16840" w:code="9"/>
      <w:pgMar w:top="709" w:right="1701" w:bottom="1418" w:left="1701" w:header="567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C67" w:rsidRDefault="00F60C67">
      <w:r>
        <w:separator/>
      </w:r>
    </w:p>
  </w:endnote>
  <w:endnote w:type="continuationSeparator" w:id="1">
    <w:p w:rsidR="00F60C67" w:rsidRDefault="00F60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C67" w:rsidRDefault="00F60C67">
      <w:r>
        <w:separator/>
      </w:r>
    </w:p>
  </w:footnote>
  <w:footnote w:type="continuationSeparator" w:id="1">
    <w:p w:rsidR="00F60C67" w:rsidRDefault="00F60C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B73A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921382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0870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06FE"/>
    <w:rsid w:val="000A42E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24EE"/>
    <w:rsid w:val="000E43DC"/>
    <w:rsid w:val="000E4D5B"/>
    <w:rsid w:val="000F05D5"/>
    <w:rsid w:val="000F0FA0"/>
    <w:rsid w:val="000F11CD"/>
    <w:rsid w:val="000F26E6"/>
    <w:rsid w:val="000F2D0E"/>
    <w:rsid w:val="000F2EF1"/>
    <w:rsid w:val="000F3AE6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0F4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4E68"/>
    <w:rsid w:val="002E5248"/>
    <w:rsid w:val="002E7F7E"/>
    <w:rsid w:val="002F2F52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5CFD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682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5A14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56DC7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E42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5DE9"/>
    <w:rsid w:val="008E6CBF"/>
    <w:rsid w:val="008F6B6B"/>
    <w:rsid w:val="00904AC1"/>
    <w:rsid w:val="009050AE"/>
    <w:rsid w:val="009064BE"/>
    <w:rsid w:val="009073A9"/>
    <w:rsid w:val="00910E33"/>
    <w:rsid w:val="00925BF0"/>
    <w:rsid w:val="00926BEC"/>
    <w:rsid w:val="009270A2"/>
    <w:rsid w:val="00931A71"/>
    <w:rsid w:val="0093650C"/>
    <w:rsid w:val="009379ED"/>
    <w:rsid w:val="009422C3"/>
    <w:rsid w:val="00942C34"/>
    <w:rsid w:val="009430D1"/>
    <w:rsid w:val="0094417B"/>
    <w:rsid w:val="00957E00"/>
    <w:rsid w:val="0096367C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0776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3474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73A1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5A9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6C4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43E2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F0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456"/>
    <w:rsid w:val="00F45881"/>
    <w:rsid w:val="00F45E2E"/>
    <w:rsid w:val="00F52124"/>
    <w:rsid w:val="00F54026"/>
    <w:rsid w:val="00F60B81"/>
    <w:rsid w:val="00F60C67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4A2E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22</cp:revision>
  <cp:lastPrinted>2022-03-07T20:25:00Z</cp:lastPrinted>
  <dcterms:created xsi:type="dcterms:W3CDTF">2020-11-09T12:54:00Z</dcterms:created>
  <dcterms:modified xsi:type="dcterms:W3CDTF">2022-07-13T13:37:00Z</dcterms:modified>
</cp:coreProperties>
</file>