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A73474">
        <w:rPr>
          <w:b/>
          <w:sz w:val="32"/>
          <w:szCs w:val="24"/>
          <w:u w:val="single"/>
        </w:rPr>
        <w:t>de PROTESTO Nº 015</w:t>
      </w:r>
      <w:r w:rsidRPr="00633E1F">
        <w:rPr>
          <w:b/>
          <w:sz w:val="32"/>
          <w:szCs w:val="24"/>
          <w:u w:val="single"/>
        </w:rPr>
        <w:t xml:space="preserve">, DE </w:t>
      </w:r>
      <w:r w:rsidR="005D0E42">
        <w:rPr>
          <w:b/>
          <w:sz w:val="32"/>
          <w:szCs w:val="24"/>
          <w:u w:val="single"/>
        </w:rPr>
        <w:t>02 DE MAIO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A73474">
        <w:rPr>
          <w:i/>
          <w:sz w:val="24"/>
          <w:szCs w:val="24"/>
        </w:rPr>
        <w:t xml:space="preserve">Protesto pela Morosidade nas Obras da Ponte sobre o Arroio Bossoroca na BR 290. 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5D0E42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7C7209">
        <w:rPr>
          <w:sz w:val="24"/>
          <w:szCs w:val="24"/>
        </w:rPr>
        <w:t xml:space="preserve"> </w:t>
      </w:r>
      <w:r>
        <w:rPr>
          <w:sz w:val="24"/>
          <w:szCs w:val="24"/>
        </w:rPr>
        <w:t>Georges Petrarca Teixeira Kodayssi</w:t>
      </w:r>
      <w:r w:rsidR="00E2557C">
        <w:rPr>
          <w:sz w:val="24"/>
          <w:szCs w:val="24"/>
        </w:rPr>
        <w:t xml:space="preserve">, da bancada do </w:t>
      </w:r>
      <w:r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FC4A2E">
        <w:rPr>
          <w:sz w:val="24"/>
          <w:szCs w:val="24"/>
        </w:rPr>
        <w:t>Protesto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5D0E42" w:rsidRDefault="00A73474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Expresso através desta Moção de Protesto a indignação de todos os produtores rurais e demais munícipes que dependem da BR 290 para transporte de mercadorias</w:t>
      </w:r>
      <w:r w:rsidR="000F2EF1">
        <w:rPr>
          <w:sz w:val="24"/>
          <w:szCs w:val="24"/>
        </w:rPr>
        <w:t>.</w:t>
      </w:r>
    </w:p>
    <w:p w:rsidR="00A73474" w:rsidRDefault="00A73474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É inaceitável que a nossa região continue desprestigiada pelas autoridades públicas, sabendo a importância que a BR 290 possui no dia a dia da produção rural, estar a Ponte sobre o Arroio Bossoroca em meia pista e por vezes interditadas ao fluxo de caminhões é um desrespeito aos que produzem a riqueza e a arrecadação de impostos em Santa Margarida </w:t>
      </w:r>
      <w:r w:rsidR="00FC4A2E">
        <w:rPr>
          <w:sz w:val="24"/>
          <w:szCs w:val="24"/>
        </w:rPr>
        <w:t xml:space="preserve">do Sul </w:t>
      </w:r>
      <w:r>
        <w:rPr>
          <w:sz w:val="24"/>
          <w:szCs w:val="24"/>
        </w:rPr>
        <w:t>e municípios vizinhos.</w:t>
      </w:r>
    </w:p>
    <w:p w:rsidR="00A73474" w:rsidRDefault="00A73474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  <w:szCs w:val="24"/>
        </w:rPr>
        <w:t>Rogamos em nome da comunidade que as obras sejam retomadas com a celeridade com que nossos impostos são recolhidos.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5D0E42">
        <w:rPr>
          <w:sz w:val="24"/>
          <w:szCs w:val="24"/>
        </w:rPr>
        <w:t>ELIZEU PRATES DE ANDRADE, dia 02</w:t>
      </w:r>
      <w:r w:rsidR="00227D17">
        <w:rPr>
          <w:sz w:val="24"/>
          <w:szCs w:val="24"/>
        </w:rPr>
        <w:t xml:space="preserve"> de </w:t>
      </w:r>
      <w:r w:rsidR="005D0E42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2430F4" w:rsidRDefault="002430F4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5D0E42" w:rsidP="002430F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5D0E42" w:rsidP="002430F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AE6" w:rsidRDefault="000F3AE6">
      <w:r>
        <w:separator/>
      </w:r>
    </w:p>
  </w:endnote>
  <w:endnote w:type="continuationSeparator" w:id="1">
    <w:p w:rsidR="000F3AE6" w:rsidRDefault="000F3A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AE6" w:rsidRDefault="000F3AE6">
      <w:r>
        <w:separator/>
      </w:r>
    </w:p>
  </w:footnote>
  <w:footnote w:type="continuationSeparator" w:id="1">
    <w:p w:rsidR="000F3AE6" w:rsidRDefault="000F3A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F4545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300576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3DC"/>
    <w:rsid w:val="000E4D5B"/>
    <w:rsid w:val="000F05D5"/>
    <w:rsid w:val="000F0FA0"/>
    <w:rsid w:val="000F11CD"/>
    <w:rsid w:val="000F26E6"/>
    <w:rsid w:val="000F2D0E"/>
    <w:rsid w:val="000F2EF1"/>
    <w:rsid w:val="000F3AE6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0F4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2F52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5CFD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682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5A14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E42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3474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F0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456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4A2E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16</cp:revision>
  <cp:lastPrinted>2022-03-07T20:25:00Z</cp:lastPrinted>
  <dcterms:created xsi:type="dcterms:W3CDTF">2020-11-09T12:54:00Z</dcterms:created>
  <dcterms:modified xsi:type="dcterms:W3CDTF">2022-05-02T17:10:00Z</dcterms:modified>
</cp:coreProperties>
</file>