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7C4" w:rsidRDefault="002B77C4" w:rsidP="00AE6CE8">
      <w:pPr>
        <w:ind w:left="-142" w:right="-1"/>
        <w:jc w:val="center"/>
        <w:rPr>
          <w:rFonts w:ascii="Arial" w:hAnsi="Arial" w:cs="Arial"/>
          <w:b/>
          <w:sz w:val="24"/>
        </w:rPr>
      </w:pPr>
    </w:p>
    <w:p w:rsidR="00487DB0" w:rsidRDefault="00487DB0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C71065" w:rsidRDefault="00C71065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C71065" w:rsidRDefault="00C71065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44638A" w:rsidRPr="00C71065" w:rsidRDefault="0044638A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r w:rsidRPr="00C71065">
        <w:rPr>
          <w:rFonts w:ascii="Arial" w:hAnsi="Arial" w:cs="Arial"/>
          <w:b/>
          <w:bCs/>
          <w:kern w:val="32"/>
          <w:sz w:val="24"/>
          <w:szCs w:val="24"/>
        </w:rPr>
        <w:t>PROJETO DE LEI Nº</w:t>
      </w:r>
      <w:r w:rsidR="00C408FA">
        <w:rPr>
          <w:rFonts w:ascii="Arial" w:hAnsi="Arial" w:cs="Arial"/>
          <w:b/>
          <w:bCs/>
          <w:kern w:val="32"/>
          <w:sz w:val="24"/>
          <w:szCs w:val="24"/>
        </w:rPr>
        <w:t xml:space="preserve"> </w:t>
      </w:r>
      <w:r w:rsidR="00A42D03" w:rsidRPr="00C71065">
        <w:rPr>
          <w:rFonts w:ascii="Arial" w:hAnsi="Arial" w:cs="Arial"/>
          <w:b/>
          <w:bCs/>
          <w:kern w:val="32"/>
          <w:sz w:val="24"/>
          <w:szCs w:val="24"/>
        </w:rPr>
        <w:t>0</w:t>
      </w:r>
      <w:r w:rsidR="003613E3">
        <w:rPr>
          <w:rFonts w:ascii="Arial" w:hAnsi="Arial" w:cs="Arial"/>
          <w:b/>
          <w:bCs/>
          <w:kern w:val="32"/>
          <w:sz w:val="24"/>
          <w:szCs w:val="24"/>
        </w:rPr>
        <w:t>19</w:t>
      </w:r>
      <w:r w:rsidR="00EC1B3D">
        <w:rPr>
          <w:rFonts w:ascii="Arial" w:hAnsi="Arial" w:cs="Arial"/>
          <w:b/>
          <w:bCs/>
          <w:kern w:val="32"/>
          <w:sz w:val="24"/>
          <w:szCs w:val="24"/>
        </w:rPr>
        <w:t>, DE 022</w:t>
      </w:r>
      <w:r w:rsidRPr="00C71065">
        <w:rPr>
          <w:rFonts w:ascii="Arial" w:hAnsi="Arial" w:cs="Arial"/>
          <w:b/>
          <w:bCs/>
          <w:kern w:val="32"/>
          <w:sz w:val="24"/>
          <w:szCs w:val="24"/>
        </w:rPr>
        <w:t xml:space="preserve"> DE MA</w:t>
      </w:r>
      <w:r w:rsidR="00EC1B3D">
        <w:rPr>
          <w:rFonts w:ascii="Arial" w:hAnsi="Arial" w:cs="Arial"/>
          <w:b/>
          <w:bCs/>
          <w:kern w:val="32"/>
          <w:sz w:val="24"/>
          <w:szCs w:val="24"/>
        </w:rPr>
        <w:t>I</w:t>
      </w:r>
      <w:r w:rsidRPr="00C71065">
        <w:rPr>
          <w:rFonts w:ascii="Arial" w:hAnsi="Arial" w:cs="Arial"/>
          <w:b/>
          <w:bCs/>
          <w:kern w:val="32"/>
          <w:sz w:val="24"/>
          <w:szCs w:val="24"/>
        </w:rPr>
        <w:t>O DE 2019.</w:t>
      </w:r>
    </w:p>
    <w:p w:rsidR="0044638A" w:rsidRPr="00C71065" w:rsidRDefault="0044638A" w:rsidP="0044638A">
      <w:pPr>
        <w:ind w:left="2268"/>
        <w:jc w:val="both"/>
        <w:rPr>
          <w:rFonts w:ascii="Arial" w:hAnsi="Arial" w:cs="Arial"/>
          <w:i/>
          <w:snapToGrid w:val="0"/>
          <w:sz w:val="24"/>
          <w:szCs w:val="24"/>
        </w:rPr>
      </w:pPr>
    </w:p>
    <w:p w:rsidR="0044638A" w:rsidRPr="00D2100D" w:rsidRDefault="0044638A" w:rsidP="0044638A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  <w:r w:rsidRPr="00D2100D">
        <w:rPr>
          <w:rFonts w:ascii="Arial" w:hAnsi="Arial" w:cs="Arial"/>
          <w:i/>
          <w:snapToGrid w:val="0"/>
          <w:sz w:val="24"/>
          <w:szCs w:val="24"/>
        </w:rPr>
        <w:t>Dá nova redação ao</w:t>
      </w:r>
      <w:r w:rsidR="00F95E54" w:rsidRPr="00D2100D">
        <w:rPr>
          <w:rFonts w:ascii="Arial" w:hAnsi="Arial" w:cs="Arial"/>
          <w:i/>
          <w:snapToGrid w:val="0"/>
          <w:sz w:val="24"/>
          <w:szCs w:val="24"/>
        </w:rPr>
        <w:t xml:space="preserve"> anexo </w:t>
      </w:r>
      <w:r w:rsidR="00EC1B3D">
        <w:rPr>
          <w:rFonts w:ascii="Arial" w:hAnsi="Arial" w:cs="Arial"/>
          <w:i/>
          <w:snapToGrid w:val="0"/>
          <w:sz w:val="24"/>
          <w:szCs w:val="24"/>
        </w:rPr>
        <w:t>I da Lei n.º 120</w:t>
      </w:r>
      <w:r w:rsidRPr="00D2100D">
        <w:rPr>
          <w:rFonts w:ascii="Arial" w:hAnsi="Arial" w:cs="Arial"/>
          <w:i/>
          <w:snapToGrid w:val="0"/>
          <w:sz w:val="24"/>
          <w:szCs w:val="24"/>
        </w:rPr>
        <w:t>/20</w:t>
      </w:r>
      <w:r w:rsidR="009C2DA5">
        <w:rPr>
          <w:rFonts w:ascii="Arial" w:hAnsi="Arial" w:cs="Arial"/>
          <w:i/>
          <w:snapToGrid w:val="0"/>
          <w:sz w:val="24"/>
          <w:szCs w:val="24"/>
        </w:rPr>
        <w:t>0</w:t>
      </w:r>
      <w:r w:rsidR="00EC1B3D">
        <w:rPr>
          <w:rFonts w:ascii="Arial" w:hAnsi="Arial" w:cs="Arial"/>
          <w:i/>
          <w:snapToGrid w:val="0"/>
          <w:sz w:val="24"/>
          <w:szCs w:val="24"/>
        </w:rPr>
        <w:t>3 – Categoria funcional – Motorista de veículo pesado</w:t>
      </w:r>
    </w:p>
    <w:p w:rsidR="0044638A" w:rsidRPr="00C71065" w:rsidRDefault="0044638A" w:rsidP="0044638A">
      <w:pPr>
        <w:keepNext/>
        <w:spacing w:before="240" w:after="60"/>
        <w:ind w:firstLine="708"/>
        <w:jc w:val="both"/>
        <w:outlineLvl w:val="1"/>
        <w:rPr>
          <w:rFonts w:ascii="Arial" w:hAnsi="Arial" w:cs="Arial"/>
          <w:b/>
          <w:bCs/>
          <w:iCs/>
          <w:sz w:val="24"/>
          <w:szCs w:val="24"/>
        </w:rPr>
      </w:pPr>
    </w:p>
    <w:p w:rsidR="0044638A" w:rsidRPr="00C71065" w:rsidRDefault="00FB1A23" w:rsidP="0044638A">
      <w:pPr>
        <w:keepNext/>
        <w:spacing w:before="240" w:after="60"/>
        <w:ind w:firstLine="708"/>
        <w:jc w:val="both"/>
        <w:outlineLvl w:val="1"/>
        <w:rPr>
          <w:rFonts w:ascii="Arial" w:hAnsi="Arial" w:cs="Arial"/>
          <w:bCs/>
          <w:iCs/>
          <w:sz w:val="24"/>
          <w:szCs w:val="24"/>
        </w:rPr>
      </w:pPr>
      <w:r w:rsidRPr="00C71065">
        <w:rPr>
          <w:rFonts w:ascii="Arial" w:hAnsi="Arial" w:cs="Arial"/>
          <w:b/>
          <w:bCs/>
          <w:iCs/>
          <w:sz w:val="24"/>
          <w:szCs w:val="24"/>
        </w:rPr>
        <w:t>Art. 1</w:t>
      </w:r>
      <w:r w:rsidRPr="00C71065">
        <w:rPr>
          <w:rFonts w:ascii="Arial" w:hAnsi="Arial" w:cs="Arial"/>
          <w:b/>
          <w:bCs/>
          <w:iCs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b/>
          <w:bCs/>
          <w:iCs/>
          <w:sz w:val="24"/>
          <w:szCs w:val="24"/>
          <w:u w:val="single"/>
          <w:vertAlign w:val="superscript"/>
        </w:rPr>
        <w:t xml:space="preserve"> </w:t>
      </w:r>
      <w:r w:rsidRPr="00C71065">
        <w:rPr>
          <w:rFonts w:ascii="Arial" w:hAnsi="Arial" w:cs="Arial"/>
          <w:bCs/>
          <w:iCs/>
          <w:sz w:val="24"/>
          <w:szCs w:val="24"/>
        </w:rPr>
        <w:t xml:space="preserve">O anexo I da Lei n.º </w:t>
      </w:r>
      <w:r>
        <w:rPr>
          <w:rFonts w:ascii="Arial" w:hAnsi="Arial" w:cs="Arial"/>
          <w:bCs/>
          <w:iCs/>
          <w:sz w:val="24"/>
          <w:szCs w:val="24"/>
        </w:rPr>
        <w:t>120 de 15</w:t>
      </w:r>
      <w:r w:rsidRPr="00C71065">
        <w:rPr>
          <w:rFonts w:ascii="Arial" w:hAnsi="Arial" w:cs="Arial"/>
          <w:bCs/>
          <w:iCs/>
          <w:sz w:val="24"/>
          <w:szCs w:val="24"/>
        </w:rPr>
        <w:t xml:space="preserve"> de </w:t>
      </w:r>
      <w:r>
        <w:rPr>
          <w:rFonts w:ascii="Arial" w:hAnsi="Arial" w:cs="Arial"/>
          <w:bCs/>
          <w:iCs/>
          <w:sz w:val="24"/>
          <w:szCs w:val="24"/>
        </w:rPr>
        <w:t>janeiro</w:t>
      </w:r>
      <w:r w:rsidR="009C2DA5">
        <w:rPr>
          <w:rFonts w:ascii="Arial" w:hAnsi="Arial" w:cs="Arial"/>
          <w:bCs/>
          <w:iCs/>
          <w:sz w:val="24"/>
          <w:szCs w:val="24"/>
        </w:rPr>
        <w:t xml:space="preserve"> de 200</w:t>
      </w:r>
      <w:r>
        <w:rPr>
          <w:rFonts w:ascii="Arial" w:hAnsi="Arial" w:cs="Arial"/>
          <w:bCs/>
          <w:iCs/>
          <w:sz w:val="24"/>
          <w:szCs w:val="24"/>
        </w:rPr>
        <w:t>3</w:t>
      </w:r>
      <w:r w:rsidRPr="00C71065">
        <w:rPr>
          <w:rFonts w:ascii="Arial" w:hAnsi="Arial" w:cs="Arial"/>
          <w:bCs/>
          <w:iCs/>
          <w:sz w:val="24"/>
          <w:szCs w:val="24"/>
        </w:rPr>
        <w:t xml:space="preserve">, </w:t>
      </w:r>
      <w:r>
        <w:rPr>
          <w:rFonts w:ascii="Arial" w:hAnsi="Arial" w:cs="Arial"/>
          <w:bCs/>
          <w:iCs/>
          <w:sz w:val="24"/>
          <w:szCs w:val="24"/>
        </w:rPr>
        <w:t xml:space="preserve">categoria funcional – Motorista de veículo pesado, </w:t>
      </w:r>
      <w:r w:rsidRPr="00C71065">
        <w:rPr>
          <w:rFonts w:ascii="Arial" w:hAnsi="Arial" w:cs="Arial"/>
          <w:bCs/>
          <w:iCs/>
          <w:sz w:val="24"/>
          <w:szCs w:val="24"/>
        </w:rPr>
        <w:t xml:space="preserve">fica alterado </w:t>
      </w:r>
      <w:r>
        <w:rPr>
          <w:rFonts w:ascii="Arial" w:hAnsi="Arial" w:cs="Arial"/>
          <w:bCs/>
          <w:iCs/>
          <w:sz w:val="24"/>
          <w:szCs w:val="24"/>
        </w:rPr>
        <w:t>quanto aos requisitos para o provimento do cargo, sendo exigida carteira de habilitação categoria “D” ou “E”.</w:t>
      </w:r>
    </w:p>
    <w:p w:rsidR="0044638A" w:rsidRPr="00C71065" w:rsidRDefault="0044638A" w:rsidP="0044638A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C71065" w:rsidRDefault="0044638A" w:rsidP="00EC1B3D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b/>
          <w:sz w:val="24"/>
          <w:szCs w:val="24"/>
        </w:rPr>
        <w:t xml:space="preserve">         Art. 2</w:t>
      </w:r>
      <w:r w:rsidRPr="00C71065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="00EC1B3D">
        <w:rPr>
          <w:rFonts w:ascii="Arial" w:hAnsi="Arial" w:cs="Arial"/>
          <w:sz w:val="24"/>
          <w:szCs w:val="24"/>
        </w:rPr>
        <w:t>As demais especificações ficam inalteradas, conforme constam no anexo I da presente lei</w:t>
      </w:r>
    </w:p>
    <w:p w:rsidR="00AE6CE8" w:rsidRDefault="00FB1A23" w:rsidP="00EC1B3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</w:p>
    <w:p w:rsidR="00EC1B3D" w:rsidRPr="00C71065" w:rsidRDefault="00EC1B3D" w:rsidP="00EC1B3D">
      <w:pPr>
        <w:jc w:val="both"/>
        <w:rPr>
          <w:rFonts w:ascii="Arial" w:hAnsi="Arial" w:cs="Arial"/>
          <w:caps/>
          <w:sz w:val="24"/>
          <w:szCs w:val="24"/>
        </w:rPr>
      </w:pPr>
      <w:r w:rsidRPr="00C71065">
        <w:rPr>
          <w:rFonts w:ascii="Arial" w:hAnsi="Arial" w:cs="Arial"/>
          <w:b/>
          <w:sz w:val="24"/>
          <w:szCs w:val="24"/>
        </w:rPr>
        <w:t xml:space="preserve">Art. </w:t>
      </w:r>
      <w:r>
        <w:rPr>
          <w:rFonts w:ascii="Arial" w:hAnsi="Arial" w:cs="Arial"/>
          <w:b/>
          <w:sz w:val="24"/>
          <w:szCs w:val="24"/>
        </w:rPr>
        <w:t>3</w:t>
      </w:r>
      <w:r w:rsidRPr="00C71065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="00FB1A23">
        <w:rPr>
          <w:rFonts w:ascii="Arial" w:hAnsi="Arial" w:cs="Arial"/>
          <w:b/>
          <w:sz w:val="24"/>
          <w:szCs w:val="24"/>
          <w:u w:val="single"/>
          <w:vertAlign w:val="superscript"/>
        </w:rPr>
        <w:t xml:space="preserve"> </w:t>
      </w:r>
      <w:r>
        <w:rPr>
          <w:rFonts w:ascii="Arial" w:hAnsi="Arial" w:cs="Arial"/>
          <w:caps/>
          <w:sz w:val="24"/>
          <w:szCs w:val="24"/>
        </w:rPr>
        <w:t>E</w:t>
      </w:r>
      <w:r w:rsidR="00F96177">
        <w:rPr>
          <w:rFonts w:ascii="Arial" w:hAnsi="Arial" w:cs="Arial"/>
          <w:sz w:val="24"/>
          <w:szCs w:val="24"/>
        </w:rPr>
        <w:t>sta lei entra em vigor na data de sua publicação</w:t>
      </w:r>
    </w:p>
    <w:p w:rsidR="00FB1A23" w:rsidRDefault="00FB1A23" w:rsidP="0044638A">
      <w:pPr>
        <w:ind w:firstLine="708"/>
        <w:jc w:val="both"/>
        <w:rPr>
          <w:rFonts w:ascii="Arial" w:hAnsi="Arial" w:cs="Arial"/>
          <w:caps/>
          <w:sz w:val="24"/>
          <w:szCs w:val="24"/>
        </w:rPr>
      </w:pPr>
    </w:p>
    <w:p w:rsidR="0044638A" w:rsidRPr="00C71065" w:rsidRDefault="0044638A" w:rsidP="0044638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caps/>
          <w:sz w:val="24"/>
          <w:szCs w:val="24"/>
        </w:rPr>
        <w:t>Gabinete dO PrefeitO Municipal</w:t>
      </w:r>
      <w:r w:rsidR="00EC1B3D">
        <w:rPr>
          <w:rFonts w:ascii="Arial" w:hAnsi="Arial" w:cs="Arial"/>
          <w:caps/>
          <w:sz w:val="24"/>
          <w:szCs w:val="24"/>
        </w:rPr>
        <w:t xml:space="preserve"> de Santa Margarida do Sul, EM 22 de MAI</w:t>
      </w:r>
      <w:r w:rsidRPr="00C71065">
        <w:rPr>
          <w:rFonts w:ascii="Arial" w:hAnsi="Arial" w:cs="Arial"/>
          <w:caps/>
          <w:sz w:val="24"/>
          <w:szCs w:val="24"/>
        </w:rPr>
        <w:t>O de 2019</w:t>
      </w:r>
      <w:r w:rsidRPr="00C71065">
        <w:rPr>
          <w:rFonts w:ascii="Arial" w:hAnsi="Arial" w:cs="Arial"/>
          <w:sz w:val="24"/>
          <w:szCs w:val="24"/>
        </w:rPr>
        <w:t>.</w:t>
      </w:r>
    </w:p>
    <w:p w:rsidR="0044638A" w:rsidRPr="00C71065" w:rsidRDefault="0044638A" w:rsidP="0044638A">
      <w:pPr>
        <w:jc w:val="both"/>
        <w:rPr>
          <w:rFonts w:ascii="Arial" w:hAnsi="Arial" w:cs="Arial"/>
          <w:b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b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b/>
          <w:sz w:val="24"/>
          <w:szCs w:val="24"/>
        </w:rPr>
      </w:pPr>
    </w:p>
    <w:p w:rsidR="0044638A" w:rsidRPr="00C71065" w:rsidRDefault="0044638A" w:rsidP="0044638A">
      <w:pPr>
        <w:ind w:left="1080" w:hanging="2700"/>
        <w:jc w:val="both"/>
        <w:rPr>
          <w:rFonts w:ascii="Arial" w:hAnsi="Arial" w:cs="Arial"/>
          <w:sz w:val="24"/>
          <w:szCs w:val="24"/>
        </w:rPr>
      </w:pPr>
    </w:p>
    <w:p w:rsidR="00C71065" w:rsidRPr="00C71065" w:rsidRDefault="00C71065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C71065" w:rsidRPr="00C71065" w:rsidRDefault="00C71065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44638A" w:rsidRPr="00C71065" w:rsidRDefault="0044638A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71065">
        <w:rPr>
          <w:rFonts w:ascii="Arial" w:hAnsi="Arial" w:cs="Arial"/>
          <w:b/>
          <w:color w:val="000000"/>
          <w:sz w:val="24"/>
          <w:szCs w:val="24"/>
        </w:rPr>
        <w:t>Luiz Felipe Brenner Machado</w:t>
      </w:r>
    </w:p>
    <w:p w:rsidR="0044638A" w:rsidRPr="00C71065" w:rsidRDefault="0044638A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71065">
        <w:rPr>
          <w:rFonts w:ascii="Arial" w:hAnsi="Arial" w:cs="Arial"/>
          <w:b/>
          <w:color w:val="000000"/>
          <w:sz w:val="24"/>
          <w:szCs w:val="24"/>
        </w:rPr>
        <w:t>Prefeito Municipal</w:t>
      </w:r>
    </w:p>
    <w:p w:rsidR="0044638A" w:rsidRPr="00C71065" w:rsidRDefault="0044638A" w:rsidP="0044638A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Default="0044638A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44638A">
      <w:pPr>
        <w:rPr>
          <w:rFonts w:ascii="Arial" w:hAnsi="Arial" w:cs="Arial"/>
          <w:sz w:val="24"/>
          <w:szCs w:val="24"/>
        </w:rPr>
      </w:pPr>
    </w:p>
    <w:p w:rsidR="00FB1A23" w:rsidRPr="00C71065" w:rsidRDefault="00FB1A23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FB1A23" w:rsidRDefault="00FB1A23" w:rsidP="00FB1A23">
      <w:pPr>
        <w:ind w:right="-518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ANEXO I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pStyle w:val="Ttulo1"/>
        <w:ind w:left="-567" w:right="-518"/>
        <w:rPr>
          <w:rFonts w:cs="Arial"/>
        </w:rPr>
      </w:pPr>
      <w:r>
        <w:rPr>
          <w:rFonts w:cs="Arial"/>
          <w:b/>
        </w:rPr>
        <w:t>CATEGORIA FUNCIONAL:</w:t>
      </w:r>
      <w:proofErr w:type="gramStart"/>
      <w:r>
        <w:rPr>
          <w:rFonts w:cs="Arial"/>
        </w:rPr>
        <w:t xml:space="preserve">  </w:t>
      </w:r>
      <w:proofErr w:type="gramEnd"/>
      <w:r>
        <w:rPr>
          <w:rFonts w:cs="Arial"/>
        </w:rPr>
        <w:t>MOTORISTA DE VEÍCULOS PESADOS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PADRÃO DE VENCIMENTO:</w:t>
      </w:r>
      <w:r>
        <w:rPr>
          <w:rFonts w:ascii="Arial" w:hAnsi="Arial" w:cs="Arial"/>
          <w:sz w:val="24"/>
        </w:rPr>
        <w:t xml:space="preserve"> 06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ATRIBUIÇÕES: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a) </w:t>
      </w:r>
      <w:r>
        <w:rPr>
          <w:rFonts w:ascii="Arial" w:hAnsi="Arial" w:cs="Arial"/>
          <w:b/>
          <w:sz w:val="24"/>
        </w:rPr>
        <w:t>Síntese dos Deveres:</w:t>
      </w:r>
      <w:r>
        <w:rPr>
          <w:rFonts w:ascii="Arial" w:hAnsi="Arial" w:cs="Arial"/>
          <w:sz w:val="24"/>
        </w:rPr>
        <w:t xml:space="preserve"> Conduzir e zelar pela conservação de veículos automotores em geral.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b) </w:t>
      </w:r>
      <w:r>
        <w:rPr>
          <w:rFonts w:ascii="Arial" w:hAnsi="Arial" w:cs="Arial"/>
          <w:b/>
          <w:sz w:val="24"/>
        </w:rPr>
        <w:t xml:space="preserve">Exemplos de Atribuições: </w:t>
      </w:r>
      <w:r>
        <w:rPr>
          <w:rFonts w:ascii="Arial" w:hAnsi="Arial" w:cs="Arial"/>
          <w:sz w:val="24"/>
        </w:rPr>
        <w:t>Conduzir veículos automotores destinados ao transporte de passageiros e cargas; Dirigir caminhões, ônibus, etc., recolher o veículo a garagem o local destinado quando concluída a jornada do dia; comunicar qualquer defeito por ventura existente; manter os veículos em perfeitas condições de funcionamento; Fazer reparos de emergência; zelar conservação do veículo que lhe for entregue; encarregar-se do transporte</w:t>
      </w:r>
      <w:proofErr w:type="gramStart"/>
      <w:r>
        <w:rPr>
          <w:rFonts w:ascii="Arial" w:hAnsi="Arial" w:cs="Arial"/>
          <w:sz w:val="24"/>
        </w:rPr>
        <w:t xml:space="preserve">  </w:t>
      </w:r>
      <w:proofErr w:type="gramEnd"/>
      <w:r>
        <w:rPr>
          <w:rFonts w:ascii="Arial" w:hAnsi="Arial" w:cs="Arial"/>
          <w:sz w:val="24"/>
        </w:rPr>
        <w:t>de carga que lhe for confiada; promover o abastecimento de combustíveis, água e óleo, verificando o funcionamento do sistema elétrico, lâmpadas, faróis, sinaleiras, buzinas e indicadores de direção, Providenciar a lubrificação quando indicada; Verificar o grau de densidade e nível da água da bateria, bem como a calibragem dos pneus; Responsabilizar-se pelas ferramentas que acompanha o veículo;  acompanhar e verificar a execução dos serviços de conserto e manutenção do veículo; executar tarefas afins..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CONDIÇÕES DE TRABALHO: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a) </w:t>
      </w:r>
      <w:r>
        <w:rPr>
          <w:rFonts w:ascii="Arial" w:hAnsi="Arial" w:cs="Arial"/>
          <w:b/>
          <w:sz w:val="24"/>
        </w:rPr>
        <w:t>Geral.</w:t>
      </w:r>
      <w:r>
        <w:rPr>
          <w:rFonts w:ascii="Arial" w:hAnsi="Arial" w:cs="Arial"/>
          <w:sz w:val="24"/>
        </w:rPr>
        <w:t xml:space="preserve"> Carga horária semanal de 40 horas semanais.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b) </w:t>
      </w:r>
      <w:r>
        <w:rPr>
          <w:rFonts w:ascii="Arial" w:hAnsi="Arial" w:cs="Arial"/>
          <w:b/>
          <w:sz w:val="24"/>
        </w:rPr>
        <w:t>Especial.</w:t>
      </w:r>
      <w:r>
        <w:rPr>
          <w:rFonts w:ascii="Arial" w:hAnsi="Arial" w:cs="Arial"/>
          <w:sz w:val="24"/>
        </w:rPr>
        <w:t xml:space="preserve"> O exercício do cargo poderá exigir o uso de uniforme, bem como equipamentos de proteção individual.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REQUISITOS PARA O PROVIMENTO: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a) </w:t>
      </w:r>
      <w:r>
        <w:rPr>
          <w:rFonts w:ascii="Arial" w:hAnsi="Arial" w:cs="Arial"/>
          <w:b/>
          <w:sz w:val="24"/>
        </w:rPr>
        <w:t>Idade:</w:t>
      </w:r>
      <w:r>
        <w:rPr>
          <w:rFonts w:ascii="Arial" w:hAnsi="Arial" w:cs="Arial"/>
          <w:sz w:val="24"/>
        </w:rPr>
        <w:t xml:space="preserve"> Mínima de 18 anos;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b) </w:t>
      </w:r>
      <w:r>
        <w:rPr>
          <w:rFonts w:ascii="Arial" w:hAnsi="Arial" w:cs="Arial"/>
          <w:b/>
          <w:sz w:val="24"/>
        </w:rPr>
        <w:t>Instrução:</w:t>
      </w:r>
      <w:r>
        <w:rPr>
          <w:rFonts w:ascii="Arial" w:hAnsi="Arial" w:cs="Arial"/>
          <w:sz w:val="24"/>
        </w:rPr>
        <w:t xml:space="preserve"> Ensino Fundamental Incompleto</w:t>
      </w:r>
    </w:p>
    <w:p w:rsidR="00FB1A23" w:rsidRDefault="00FB1A23" w:rsidP="00FB1A23">
      <w:pPr>
        <w:ind w:left="-567" w:right="-5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c) </w:t>
      </w:r>
      <w:r>
        <w:rPr>
          <w:rFonts w:ascii="Arial" w:hAnsi="Arial" w:cs="Arial"/>
          <w:b/>
          <w:sz w:val="24"/>
        </w:rPr>
        <w:t>Outros:</w:t>
      </w:r>
      <w:r>
        <w:rPr>
          <w:rFonts w:ascii="Arial" w:hAnsi="Arial" w:cs="Arial"/>
          <w:sz w:val="24"/>
        </w:rPr>
        <w:t xml:space="preserve"> Cart</w:t>
      </w:r>
      <w:r w:rsidR="003613E3">
        <w:rPr>
          <w:rFonts w:ascii="Arial" w:hAnsi="Arial" w:cs="Arial"/>
          <w:sz w:val="24"/>
        </w:rPr>
        <w:t xml:space="preserve">eira de habilitação categoria: </w:t>
      </w:r>
      <w:r>
        <w:rPr>
          <w:rFonts w:ascii="Arial" w:hAnsi="Arial" w:cs="Arial"/>
          <w:sz w:val="24"/>
        </w:rPr>
        <w:t>D, ou</w:t>
      </w:r>
      <w:proofErr w:type="gramStart"/>
      <w:r>
        <w:rPr>
          <w:rFonts w:ascii="Arial" w:hAnsi="Arial" w:cs="Arial"/>
          <w:sz w:val="24"/>
        </w:rPr>
        <w:t xml:space="preserve">  </w:t>
      </w:r>
      <w:proofErr w:type="gramEnd"/>
      <w:r>
        <w:rPr>
          <w:rFonts w:ascii="Arial" w:hAnsi="Arial" w:cs="Arial"/>
          <w:sz w:val="24"/>
        </w:rPr>
        <w:t xml:space="preserve">E. </w:t>
      </w:r>
      <w:proofErr w:type="gramStart"/>
      <w:r>
        <w:rPr>
          <w:rFonts w:ascii="Arial" w:hAnsi="Arial" w:cs="Arial"/>
          <w:sz w:val="24"/>
        </w:rPr>
        <w:t>e</w:t>
      </w:r>
      <w:proofErr w:type="gramEnd"/>
      <w:r>
        <w:rPr>
          <w:rFonts w:ascii="Arial" w:hAnsi="Arial" w:cs="Arial"/>
          <w:sz w:val="24"/>
        </w:rPr>
        <w:t xml:space="preserve"> instruções reguladoras do processo seletivo.</w:t>
      </w: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  <w:t>JUSTIFICATIVA</w:t>
      </w: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  <w:t>Senhor Presidente,</w:t>
      </w: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  <w:t>Senhores Vereadores,</w:t>
      </w: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FB1A23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FB1A23">
        <w:rPr>
          <w:rFonts w:ascii="Arial" w:hAnsi="Arial" w:cs="Arial"/>
          <w:sz w:val="24"/>
          <w:szCs w:val="24"/>
        </w:rPr>
        <w:t xml:space="preserve">O Projeto de Lei que ora encaminhamosà apreciação desta Casa Legislativa, tem por objetivo, alterar o Anexo </w:t>
      </w:r>
      <w:r w:rsidR="00F95E54" w:rsidRPr="00FB1A23">
        <w:rPr>
          <w:rFonts w:ascii="Arial" w:hAnsi="Arial" w:cs="Arial"/>
          <w:sz w:val="24"/>
          <w:szCs w:val="24"/>
        </w:rPr>
        <w:t>I</w:t>
      </w:r>
      <w:r w:rsidR="00C71065" w:rsidRPr="00FB1A23">
        <w:rPr>
          <w:rFonts w:ascii="Arial" w:hAnsi="Arial" w:cs="Arial"/>
          <w:sz w:val="24"/>
          <w:szCs w:val="24"/>
        </w:rPr>
        <w:t xml:space="preserve"> </w:t>
      </w:r>
      <w:r w:rsidRPr="00FB1A23">
        <w:rPr>
          <w:rFonts w:ascii="Arial" w:hAnsi="Arial" w:cs="Arial"/>
          <w:sz w:val="24"/>
          <w:szCs w:val="24"/>
        </w:rPr>
        <w:t xml:space="preserve">da Lei n.º </w:t>
      </w:r>
      <w:r w:rsidR="00EC1B3D" w:rsidRPr="00FB1A23">
        <w:rPr>
          <w:rFonts w:ascii="Arial" w:hAnsi="Arial" w:cs="Arial"/>
          <w:sz w:val="24"/>
          <w:szCs w:val="24"/>
        </w:rPr>
        <w:t>120</w:t>
      </w:r>
      <w:r w:rsidR="009C2DA5">
        <w:rPr>
          <w:rFonts w:ascii="Arial" w:hAnsi="Arial" w:cs="Arial"/>
          <w:sz w:val="24"/>
          <w:szCs w:val="24"/>
        </w:rPr>
        <w:t>/200</w:t>
      </w:r>
      <w:r w:rsidR="00FB1A23">
        <w:rPr>
          <w:rFonts w:ascii="Arial" w:hAnsi="Arial" w:cs="Arial"/>
          <w:sz w:val="24"/>
          <w:szCs w:val="24"/>
        </w:rPr>
        <w:t>3</w:t>
      </w:r>
      <w:r w:rsidRPr="00FB1A23">
        <w:rPr>
          <w:rFonts w:ascii="Arial" w:hAnsi="Arial" w:cs="Arial"/>
          <w:sz w:val="24"/>
          <w:szCs w:val="24"/>
        </w:rPr>
        <w:t>, para que conste no referido anexo os requisitos para</w:t>
      </w:r>
      <w:r w:rsidR="00FB1A23">
        <w:rPr>
          <w:rFonts w:ascii="Arial" w:hAnsi="Arial" w:cs="Arial"/>
          <w:sz w:val="24"/>
          <w:szCs w:val="24"/>
        </w:rPr>
        <w:t xml:space="preserve"> o</w:t>
      </w:r>
      <w:r w:rsidRPr="00FB1A23">
        <w:rPr>
          <w:rFonts w:ascii="Arial" w:hAnsi="Arial" w:cs="Arial"/>
          <w:sz w:val="24"/>
          <w:szCs w:val="24"/>
        </w:rPr>
        <w:t xml:space="preserve"> provimento no cargo</w:t>
      </w:r>
      <w:r w:rsidR="002A5FFF" w:rsidRPr="00FB1A23">
        <w:rPr>
          <w:rFonts w:ascii="Arial" w:hAnsi="Arial" w:cs="Arial"/>
          <w:sz w:val="24"/>
          <w:szCs w:val="24"/>
        </w:rPr>
        <w:t xml:space="preserve"> de </w:t>
      </w:r>
      <w:r w:rsidR="00EC1B3D" w:rsidRPr="00FB1A23">
        <w:rPr>
          <w:rFonts w:ascii="Arial" w:hAnsi="Arial" w:cs="Arial"/>
          <w:b/>
          <w:sz w:val="24"/>
          <w:szCs w:val="24"/>
        </w:rPr>
        <w:t>Motorista de veículo pesado</w:t>
      </w:r>
      <w:r w:rsidR="00EC1B3D" w:rsidRPr="00FB1A23">
        <w:rPr>
          <w:rFonts w:ascii="Arial" w:hAnsi="Arial" w:cs="Arial"/>
          <w:sz w:val="24"/>
          <w:szCs w:val="24"/>
        </w:rPr>
        <w:t>. O principal objetivo do presente projeto de lei é exigir carteira de habilitação “D” ou “E”</w:t>
      </w:r>
      <w:r w:rsidRPr="00FB1A23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BC1335">
        <w:rPr>
          <w:rFonts w:ascii="Arial" w:hAnsi="Arial" w:cs="Arial"/>
          <w:sz w:val="24"/>
          <w:szCs w:val="24"/>
        </w:rPr>
        <w:t>h</w:t>
      </w:r>
      <w:r w:rsidR="00EC1B3D" w:rsidRPr="00FB1A23">
        <w:rPr>
          <w:rFonts w:ascii="Arial" w:hAnsi="Arial" w:cs="Arial"/>
          <w:sz w:val="24"/>
          <w:szCs w:val="24"/>
        </w:rPr>
        <w:t>aja visto</w:t>
      </w:r>
      <w:proofErr w:type="gramEnd"/>
      <w:r w:rsidR="00EC1B3D" w:rsidRPr="00FB1A23">
        <w:rPr>
          <w:rFonts w:ascii="Arial" w:hAnsi="Arial" w:cs="Arial"/>
          <w:sz w:val="24"/>
          <w:szCs w:val="24"/>
        </w:rPr>
        <w:t xml:space="preserve"> que no anexo anterior previa categoria “C”, o que trás </w:t>
      </w:r>
      <w:r w:rsidR="00FB1A23" w:rsidRPr="00FB1A23">
        <w:rPr>
          <w:rFonts w:ascii="Arial" w:hAnsi="Arial" w:cs="Arial"/>
          <w:sz w:val="24"/>
          <w:szCs w:val="24"/>
        </w:rPr>
        <w:t>prejuízo</w:t>
      </w:r>
      <w:r w:rsidR="00EC1B3D" w:rsidRPr="00FB1A23">
        <w:rPr>
          <w:rFonts w:ascii="Arial" w:hAnsi="Arial" w:cs="Arial"/>
          <w:sz w:val="24"/>
          <w:szCs w:val="24"/>
        </w:rPr>
        <w:t xml:space="preserve"> à administração, pois este tipo de categoria não pode exercer funções junto ao transporte escolar. Além do que em sendo admitido a categoria “C” fica a administração responsável </w:t>
      </w:r>
      <w:r w:rsidR="00FB1A23" w:rsidRPr="00FB1A23">
        <w:rPr>
          <w:rFonts w:ascii="Arial" w:hAnsi="Arial" w:cs="Arial"/>
          <w:sz w:val="24"/>
          <w:szCs w:val="24"/>
        </w:rPr>
        <w:t xml:space="preserve">pelas despesas com a adição da categoria. </w:t>
      </w:r>
    </w:p>
    <w:p w:rsidR="0044638A" w:rsidRPr="00C71065" w:rsidRDefault="0044638A" w:rsidP="0044638A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B1A23">
        <w:rPr>
          <w:rFonts w:ascii="Arial" w:hAnsi="Arial" w:cs="Arial"/>
          <w:sz w:val="24"/>
          <w:szCs w:val="24"/>
        </w:rPr>
        <w:tab/>
      </w:r>
      <w:r w:rsidRPr="00FB1A23">
        <w:rPr>
          <w:rFonts w:ascii="Arial" w:hAnsi="Arial" w:cs="Arial"/>
          <w:sz w:val="24"/>
          <w:szCs w:val="24"/>
        </w:rPr>
        <w:tab/>
      </w:r>
      <w:r w:rsidRPr="00FB1A23">
        <w:rPr>
          <w:rFonts w:ascii="Arial" w:hAnsi="Arial" w:cs="Arial"/>
          <w:sz w:val="24"/>
          <w:szCs w:val="24"/>
        </w:rPr>
        <w:tab/>
      </w:r>
      <w:r w:rsidRPr="00FB1A23">
        <w:rPr>
          <w:rFonts w:ascii="Arial" w:hAnsi="Arial" w:cs="Arial"/>
          <w:sz w:val="24"/>
          <w:szCs w:val="24"/>
        </w:rPr>
        <w:tab/>
      </w:r>
      <w:r w:rsidRPr="00FB1A23">
        <w:rPr>
          <w:rFonts w:ascii="Arial" w:eastAsiaTheme="minorHAnsi" w:hAnsi="Arial" w:cs="Arial"/>
          <w:sz w:val="24"/>
          <w:szCs w:val="24"/>
          <w:lang w:eastAsia="en-US"/>
        </w:rPr>
        <w:t xml:space="preserve">Pelo exposto, peço o apoio dos nobres pares ao Projeto que ora submeto a esta Casa, para a sua aprovação. </w:t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 xml:space="preserve">             </w:t>
      </w:r>
    </w:p>
    <w:p w:rsidR="0044638A" w:rsidRPr="00C71065" w:rsidRDefault="0044638A" w:rsidP="0044638A">
      <w:pPr>
        <w:spacing w:after="200"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4638A" w:rsidRPr="00C71065" w:rsidRDefault="0044638A" w:rsidP="0044638A">
      <w:pPr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>LUIZ FELIPE BRENNER MACHADO</w:t>
      </w:r>
    </w:p>
    <w:p w:rsidR="0044638A" w:rsidRPr="00C71065" w:rsidRDefault="0044638A" w:rsidP="0044638A">
      <w:pPr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  <w:t>Prefeito Municipal</w:t>
      </w:r>
    </w:p>
    <w:p w:rsidR="0044638A" w:rsidRPr="00C71065" w:rsidRDefault="0044638A" w:rsidP="0044638A">
      <w:pPr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sectPr w:rsidR="00A42D03" w:rsidRPr="00C71065" w:rsidSect="00AE6CE8"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2B77C4"/>
    <w:rsid w:val="000800E8"/>
    <w:rsid w:val="001661F6"/>
    <w:rsid w:val="002A5FFF"/>
    <w:rsid w:val="002B77C4"/>
    <w:rsid w:val="003613E3"/>
    <w:rsid w:val="0044638A"/>
    <w:rsid w:val="00487DB0"/>
    <w:rsid w:val="00532E91"/>
    <w:rsid w:val="005C132C"/>
    <w:rsid w:val="005F64B5"/>
    <w:rsid w:val="007C6BD5"/>
    <w:rsid w:val="008110F1"/>
    <w:rsid w:val="008B24FA"/>
    <w:rsid w:val="009C2DA5"/>
    <w:rsid w:val="00A42D03"/>
    <w:rsid w:val="00A43CCE"/>
    <w:rsid w:val="00AE6CE8"/>
    <w:rsid w:val="00BC1335"/>
    <w:rsid w:val="00C408FA"/>
    <w:rsid w:val="00C71065"/>
    <w:rsid w:val="00D2100D"/>
    <w:rsid w:val="00DE58B4"/>
    <w:rsid w:val="00E557FA"/>
    <w:rsid w:val="00E86D97"/>
    <w:rsid w:val="00EC1B3D"/>
    <w:rsid w:val="00F95E54"/>
    <w:rsid w:val="00F96177"/>
    <w:rsid w:val="00FB1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77C4"/>
    <w:pPr>
      <w:keepNext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63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B77C4"/>
    <w:pPr>
      <w:keepNext/>
      <w:ind w:left="-567" w:right="-51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63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133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1335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77C4"/>
    <w:pPr>
      <w:keepNext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63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B77C4"/>
    <w:pPr>
      <w:keepNext/>
      <w:ind w:left="-567" w:right="-51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63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497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8</cp:revision>
  <cp:lastPrinted>2019-05-23T11:55:00Z</cp:lastPrinted>
  <dcterms:created xsi:type="dcterms:W3CDTF">2019-05-22T16:20:00Z</dcterms:created>
  <dcterms:modified xsi:type="dcterms:W3CDTF">2019-05-23T13:15:00Z</dcterms:modified>
</cp:coreProperties>
</file>